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2E" w:rsidRDefault="0072262E" w:rsidP="0072262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7400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PATVIRTINTA</w:t>
      </w:r>
    </w:p>
    <w:p w:rsidR="00574000" w:rsidRDefault="0072262E" w:rsidP="0057400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3F1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Klaipėdos r. Veiviržėnų </w:t>
      </w:r>
      <w:r w:rsidR="00574000">
        <w:rPr>
          <w:rFonts w:ascii="Times New Roman" w:eastAsia="Times New Roman" w:hAnsi="Times New Roman" w:cs="Times New Roman"/>
          <w:sz w:val="24"/>
          <w:szCs w:val="24"/>
          <w:lang w:eastAsia="lt-LT"/>
        </w:rPr>
        <w:t xml:space="preserve">Jurgio Šaulio </w:t>
      </w:r>
      <w:r>
        <w:rPr>
          <w:rFonts w:ascii="Times New Roman" w:eastAsia="Times New Roman" w:hAnsi="Times New Roman" w:cs="Times New Roman"/>
          <w:sz w:val="24"/>
          <w:szCs w:val="24"/>
          <w:lang w:eastAsia="lt-LT"/>
        </w:rPr>
        <w:t>gimnazijos</w:t>
      </w:r>
      <w:r w:rsidR="00574000">
        <w:rPr>
          <w:rFonts w:ascii="Times New Roman" w:eastAsia="Times New Roman" w:hAnsi="Times New Roman" w:cs="Times New Roman"/>
          <w:sz w:val="24"/>
          <w:szCs w:val="24"/>
          <w:lang w:eastAsia="lt-LT"/>
        </w:rPr>
        <w:t xml:space="preserve">      </w:t>
      </w:r>
    </w:p>
    <w:p w:rsidR="0072262E" w:rsidRPr="0072262E" w:rsidRDefault="00574000" w:rsidP="0057400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6304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72262E">
        <w:rPr>
          <w:rFonts w:ascii="Times New Roman" w:eastAsia="Times New Roman" w:hAnsi="Times New Roman" w:cs="Times New Roman"/>
          <w:sz w:val="24"/>
          <w:szCs w:val="24"/>
          <w:lang w:eastAsia="lt-LT"/>
        </w:rPr>
        <w:t>direktoriaus 201</w:t>
      </w:r>
      <w:r>
        <w:rPr>
          <w:rFonts w:ascii="Times New Roman" w:eastAsia="Times New Roman" w:hAnsi="Times New Roman" w:cs="Times New Roman"/>
          <w:sz w:val="24"/>
          <w:szCs w:val="24"/>
          <w:lang w:eastAsia="lt-LT"/>
        </w:rPr>
        <w:t>9</w:t>
      </w:r>
      <w:r w:rsidR="0072262E">
        <w:rPr>
          <w:rFonts w:ascii="Times New Roman" w:eastAsia="Times New Roman" w:hAnsi="Times New Roman" w:cs="Times New Roman"/>
          <w:sz w:val="24"/>
          <w:szCs w:val="24"/>
          <w:lang w:eastAsia="lt-LT"/>
        </w:rPr>
        <w:t>-0</w:t>
      </w:r>
      <w:r w:rsidR="00F76BD4">
        <w:rPr>
          <w:rFonts w:ascii="Times New Roman" w:eastAsia="Times New Roman" w:hAnsi="Times New Roman" w:cs="Times New Roman"/>
          <w:sz w:val="24"/>
          <w:szCs w:val="24"/>
          <w:lang w:eastAsia="lt-LT"/>
        </w:rPr>
        <w:t>9-02</w:t>
      </w:r>
      <w:r w:rsidR="0072262E">
        <w:rPr>
          <w:rFonts w:ascii="Times New Roman" w:eastAsia="Times New Roman" w:hAnsi="Times New Roman" w:cs="Times New Roman"/>
          <w:sz w:val="24"/>
          <w:szCs w:val="24"/>
          <w:lang w:eastAsia="lt-LT"/>
        </w:rPr>
        <w:t xml:space="preserve"> įsakymu Nr. V-</w:t>
      </w:r>
      <w:r>
        <w:rPr>
          <w:rFonts w:ascii="Times New Roman" w:eastAsia="Times New Roman" w:hAnsi="Times New Roman" w:cs="Times New Roman"/>
          <w:sz w:val="24"/>
          <w:szCs w:val="24"/>
          <w:lang w:eastAsia="lt-LT"/>
        </w:rPr>
        <w:t>108</w:t>
      </w:r>
    </w:p>
    <w:p w:rsidR="0072262E" w:rsidRDefault="0072262E" w:rsidP="00980B86">
      <w:pPr>
        <w:spacing w:after="0" w:line="240" w:lineRule="auto"/>
        <w:jc w:val="center"/>
        <w:rPr>
          <w:rFonts w:ascii="Times New Roman" w:eastAsia="Times New Roman" w:hAnsi="Times New Roman" w:cs="Times New Roman"/>
          <w:b/>
          <w:sz w:val="24"/>
          <w:szCs w:val="24"/>
          <w:lang w:eastAsia="lt-LT"/>
        </w:rPr>
      </w:pPr>
    </w:p>
    <w:p w:rsidR="0072262E" w:rsidRPr="00980B86" w:rsidRDefault="0072262E" w:rsidP="002F641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 VEIVIRŽĖNŲ</w:t>
      </w:r>
      <w:r w:rsidR="00574000">
        <w:rPr>
          <w:rFonts w:ascii="Times New Roman" w:eastAsia="Times New Roman" w:hAnsi="Times New Roman" w:cs="Times New Roman"/>
          <w:b/>
          <w:sz w:val="24"/>
          <w:szCs w:val="24"/>
          <w:lang w:eastAsia="lt-LT"/>
        </w:rPr>
        <w:t xml:space="preserve"> JURGIO ŠAULIO </w:t>
      </w:r>
      <w:r>
        <w:rPr>
          <w:rFonts w:ascii="Times New Roman" w:eastAsia="Times New Roman" w:hAnsi="Times New Roman" w:cs="Times New Roman"/>
          <w:b/>
          <w:sz w:val="24"/>
          <w:szCs w:val="24"/>
          <w:lang w:eastAsia="lt-LT"/>
        </w:rPr>
        <w:t>GIMNAZIJA</w:t>
      </w: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 xml:space="preserve">MOKINIŲ PAŽANGOS IR PASIEKIMŲ VERTINIMO, </w:t>
      </w: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INFORMAVIMO IR LANKOMUMO APSKAITOS TVARKOS APRAŠAS</w:t>
      </w:r>
    </w:p>
    <w:p w:rsidR="00980B86" w:rsidRPr="00980B86" w:rsidRDefault="00980B86" w:rsidP="00980B86">
      <w:pPr>
        <w:spacing w:after="0" w:line="240" w:lineRule="auto"/>
        <w:rPr>
          <w:rFonts w:ascii="Times New Roman" w:eastAsia="Times New Roman" w:hAnsi="Times New Roman" w:cs="Times New Roman"/>
          <w:b/>
          <w:sz w:val="24"/>
          <w:szCs w:val="24"/>
          <w:lang w:eastAsia="lt-LT"/>
        </w:rPr>
      </w:pPr>
      <w:bookmarkStart w:id="0" w:name="_GoBack"/>
      <w:bookmarkEnd w:id="0"/>
    </w:p>
    <w:p w:rsidR="00980B86" w:rsidRPr="00980B86" w:rsidRDefault="00980B86" w:rsidP="00980B86">
      <w:pPr>
        <w:tabs>
          <w:tab w:val="left" w:pos="540"/>
          <w:tab w:val="left" w:pos="720"/>
        </w:tabs>
        <w:spacing w:after="0" w:line="24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I. BENDROSIOS NUOSTATOS</w:t>
      </w:r>
    </w:p>
    <w:p w:rsidR="00980B86" w:rsidRPr="00980B86" w:rsidRDefault="00980B86" w:rsidP="00E74801">
      <w:pPr>
        <w:tabs>
          <w:tab w:val="left" w:pos="540"/>
          <w:tab w:val="left" w:pos="720"/>
        </w:tabs>
        <w:spacing w:after="0" w:line="240" w:lineRule="auto"/>
        <w:ind w:firstLine="567"/>
        <w:jc w:val="center"/>
        <w:rPr>
          <w:rFonts w:ascii="Times New Roman" w:eastAsia="Times New Roman" w:hAnsi="Times New Roman" w:cs="Times New Roman"/>
          <w:b/>
          <w:sz w:val="24"/>
          <w:szCs w:val="24"/>
          <w:lang w:eastAsia="lt-LT"/>
        </w:rPr>
      </w:pPr>
    </w:p>
    <w:p w:rsidR="00980B86" w:rsidRPr="00980B86" w:rsidRDefault="0072262E"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Klaipėdos r. Veiviržėnų</w:t>
      </w:r>
      <w:r w:rsidR="00574000">
        <w:rPr>
          <w:rFonts w:ascii="Times New Roman" w:eastAsia="Times New Roman" w:hAnsi="Times New Roman" w:cs="Times New Roman"/>
          <w:sz w:val="24"/>
          <w:szCs w:val="24"/>
          <w:lang w:eastAsia="lt-LT"/>
        </w:rPr>
        <w:t xml:space="preserve"> Jurgio Šaulio </w:t>
      </w:r>
      <w:r>
        <w:rPr>
          <w:rFonts w:ascii="Times New Roman" w:eastAsia="Times New Roman" w:hAnsi="Times New Roman" w:cs="Times New Roman"/>
          <w:sz w:val="24"/>
          <w:szCs w:val="24"/>
          <w:lang w:eastAsia="lt-LT"/>
        </w:rPr>
        <w:t>gimnazijos</w:t>
      </w:r>
      <w:r w:rsidR="00980B86" w:rsidRPr="00980B86">
        <w:rPr>
          <w:rFonts w:ascii="Times New Roman" w:eastAsia="Times New Roman" w:hAnsi="Times New Roman" w:cs="Times New Roman"/>
          <w:sz w:val="24"/>
          <w:szCs w:val="24"/>
          <w:lang w:eastAsia="lt-LT"/>
        </w:rPr>
        <w:t xml:space="preserve"> mokinių pažangos ir pasiekimų vertinimo, informavimo ir lankomumo apskaitos tvarkos aprašas (toliau Aprašas) reglamentuoja mokinių mokymosi pasiekimų vertinimą, kontrolinių darbų krūvį, tėvų informavimą apie mokinių mokymosi sėkmingumą.</w:t>
      </w:r>
    </w:p>
    <w:p w:rsidR="00980B86" w:rsidRPr="002F6412"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2. Aprašas parengtas vadovaujantis Mokinių pažangos ir pasiekimų vertinimo samprata, patvirtinta LR švietimo ir mokslo ministro </w:t>
      </w:r>
      <w:smartTag w:uri="urn:schemas-microsoft-com:office:smarttags" w:element="metricconverter">
        <w:smartTagPr>
          <w:attr w:name="ProductID" w:val="2004 m"/>
        </w:smartTagPr>
        <w:r w:rsidRPr="00980B86">
          <w:rPr>
            <w:rFonts w:ascii="Times New Roman" w:eastAsia="Times New Roman" w:hAnsi="Times New Roman" w:cs="Times New Roman"/>
            <w:sz w:val="24"/>
            <w:szCs w:val="24"/>
            <w:lang w:eastAsia="lt-LT"/>
          </w:rPr>
          <w:t>2004 m</w:t>
        </w:r>
      </w:smartTag>
      <w:r w:rsidRPr="00980B86">
        <w:rPr>
          <w:rFonts w:ascii="Times New Roman" w:eastAsia="Times New Roman" w:hAnsi="Times New Roman" w:cs="Times New Roman"/>
          <w:sz w:val="24"/>
          <w:szCs w:val="24"/>
          <w:lang w:eastAsia="lt-LT"/>
        </w:rPr>
        <w:t xml:space="preserve">. vasario 25 d. įsakymu Nr. ISAK–256; </w:t>
      </w:r>
      <w:r w:rsidRPr="00980B86">
        <w:rPr>
          <w:rFonts w:ascii="Times New Roman" w:eastAsia="Times New Roman" w:hAnsi="Times New Roman" w:cs="Times New Roman"/>
          <w:bCs/>
          <w:sz w:val="24"/>
          <w:szCs w:val="24"/>
          <w:lang w:eastAsia="lt-LT"/>
        </w:rPr>
        <w:t>Lietuvos bendrojo lavinimo mokyklos bendrosiomis programomis ir išsilavinimo standartais</w:t>
      </w:r>
      <w:r w:rsidR="002F6412">
        <w:rPr>
          <w:rFonts w:ascii="Times New Roman" w:eastAsia="Times New Roman" w:hAnsi="Times New Roman" w:cs="Times New Roman"/>
          <w:bCs/>
          <w:sz w:val="24"/>
          <w:szCs w:val="24"/>
          <w:lang w:eastAsia="lt-LT"/>
        </w:rPr>
        <w:t xml:space="preserve">; </w:t>
      </w:r>
      <w:r w:rsidR="002F6412" w:rsidRPr="002F6412">
        <w:rPr>
          <w:rFonts w:ascii="Times New Roman" w:eastAsia="Calibri" w:hAnsi="Times New Roman" w:cs="Times New Roman"/>
          <w:sz w:val="24"/>
          <w:szCs w:val="24"/>
        </w:rPr>
        <w:t xml:space="preserve">Nuosekliojo mokymosi pagal bendrojo ugdymo programas tvarkos aprašu, patvirtintu Lietuvos Respublikos švietimo ir mokslo ministro 2005 m. balandžio 5 d. įsakymu Nr. ISAK-556 (Lietuvos Respublikos švietimo ir mokslo ministro 2012 m. gegužės 8 </w:t>
      </w:r>
      <w:r w:rsidR="002F6412">
        <w:rPr>
          <w:rFonts w:ascii="Times New Roman" w:eastAsia="Calibri" w:hAnsi="Times New Roman" w:cs="Times New Roman"/>
          <w:sz w:val="24"/>
          <w:szCs w:val="24"/>
        </w:rPr>
        <w:t>d. įsakymo Nr. V-766 redakcija).</w:t>
      </w:r>
      <w:r w:rsidRPr="002F6412">
        <w:rPr>
          <w:rFonts w:ascii="Times New Roman" w:eastAsia="Times New Roman" w:hAnsi="Times New Roman" w:cs="Times New Roman"/>
          <w:bCs/>
          <w:sz w:val="24"/>
          <w:szCs w:val="24"/>
          <w:lang w:eastAsia="lt-LT"/>
        </w:rPr>
        <w:t xml:space="preserve"> </w:t>
      </w:r>
    </w:p>
    <w:p w:rsidR="00980B86" w:rsidRPr="00980B86" w:rsidRDefault="00980B86" w:rsidP="00E74801">
      <w:pPr>
        <w:tabs>
          <w:tab w:val="left" w:pos="720"/>
        </w:tabs>
        <w:spacing w:after="0" w:line="240" w:lineRule="auto"/>
        <w:ind w:firstLine="567"/>
        <w:rPr>
          <w:rFonts w:ascii="Times New Roman" w:eastAsia="Times New Roman" w:hAnsi="Times New Roman" w:cs="Times New Roman"/>
          <w:b/>
          <w:sz w:val="24"/>
          <w:szCs w:val="24"/>
          <w:lang w:eastAsia="lt-LT"/>
        </w:rPr>
      </w:pPr>
    </w:p>
    <w:p w:rsidR="00980B86" w:rsidRPr="00980B86" w:rsidRDefault="00980B86" w:rsidP="00980B86">
      <w:pPr>
        <w:tabs>
          <w:tab w:val="left" w:pos="720"/>
        </w:tabs>
        <w:spacing w:after="0" w:line="24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II. VERTINIMO TIKSLAI IR UŽDAVINIAI</w:t>
      </w:r>
    </w:p>
    <w:p w:rsidR="00980B86" w:rsidRPr="00980B86" w:rsidRDefault="00980B86" w:rsidP="00980B86">
      <w:pPr>
        <w:tabs>
          <w:tab w:val="left" w:pos="720"/>
        </w:tabs>
        <w:spacing w:after="0" w:line="240" w:lineRule="auto"/>
        <w:jc w:val="center"/>
        <w:rPr>
          <w:rFonts w:ascii="Times New Roman" w:eastAsia="Times New Roman" w:hAnsi="Times New Roman" w:cs="Times New Roman"/>
          <w:b/>
          <w:sz w:val="24"/>
          <w:szCs w:val="24"/>
          <w:lang w:eastAsia="lt-LT"/>
        </w:rPr>
      </w:pPr>
    </w:p>
    <w:p w:rsidR="00980B86" w:rsidRPr="00980B86" w:rsidRDefault="00980B86"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3. Vertinimo tikslai: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3.1. padėti mokiniui mokytis ir bręsti kaip asmenybei;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3.2. pateikti informaciją apie mokinio mokymosi patirtį, pasiekimus ir pažangą;</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3.3. įvertinti mokytojo ir mokyklos darbo sėkmę, priimti pagrįstus sprendimus;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3.4. įvertinti mokytojo ir mokyklos darbo kokybę.</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4. Vertinimo uždaviniai: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4.1. padėti mokiniui įsivertinti mokymosi pasiekimų rezultatus, kelti mokymosi tikslus;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4.2. padėti mokytojui įžvelgti mokinio mokymosi galimybes, nustatyti spragas, diferencijuoti ir individualizuoti darbą;</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4.3. suteikti mokiniams jų poreikius tenkinančią pagalbą;</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4.4. suteikti tėvams (globėjams, rūpintojams) informaciją apie mokinio mokymąsi;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4.5. stiprinti mokyklos bendruomenės (mokiniai, mokytojai, tėvai) narių ryšius.</w:t>
      </w:r>
    </w:p>
    <w:p w:rsidR="00980B86" w:rsidRPr="00980B86" w:rsidRDefault="00980B86" w:rsidP="00982A27">
      <w:pPr>
        <w:spacing w:after="0" w:line="240" w:lineRule="auto"/>
        <w:jc w:val="both"/>
        <w:rPr>
          <w:rFonts w:ascii="Times New Roman" w:eastAsia="Times New Roman" w:hAnsi="Times New Roman" w:cs="Times New Roman"/>
          <w:b/>
          <w:sz w:val="24"/>
          <w:szCs w:val="24"/>
          <w:lang w:eastAsia="lt-LT"/>
        </w:rPr>
      </w:pP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III. VERTINIMO NUOSTATOS, PRINCIPAI IR KOKYBĖS RODIKLIAI</w:t>
      </w: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5. Vertinimo  nuostatos: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5.1. vertinimas grindžiamas amžiaus tarpsnių psichologiniais ypatumais, individualiais mokinio poreikiais;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5.2. mokinys laiku gauna grįžtamąją informaciją apie savo pasiekimus ir pažangą;</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5.3. pagrindinis vertinimo orientyras – išsilavinimo standartai;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5.4. vengiama lyginti mokinių pasiekimus tarpusavyje;</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5.5. vertinama tai, kas buvo numatyta pasiekti ugdymo procese: mokinių žinios, supratimas, bendrieji dalyko gebėjimai, pasiekimai ir pažanga;</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5.6. parenkami tinkami vertinimo tipai, formos ir metodai.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6. Vertinimo  principai: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6.1. pozityvumas ir konstruktyvumas;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6.2. atvirumas ir skaidrumas;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6.3. objektyvumas ir veiksmingumas;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6.4. informatyvumas.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7. Vertinimo kokybės rodikliai: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7.1. tikslingumas: būdai ir metodai atitinka mokymo (si) tikslus ir turinį;</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7.2. pagrįstumas: aiškūs vertinimo kriterijai.</w:t>
      </w:r>
    </w:p>
    <w:p w:rsid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7.3. efektyvumas: vertinimo būdai suteikia grįžtamąjį ryšį, skatina pažangą;</w:t>
      </w:r>
    </w:p>
    <w:p w:rsidR="002F6412" w:rsidRPr="00980B86" w:rsidRDefault="002F6412" w:rsidP="00E74801">
      <w:pPr>
        <w:spacing w:after="0" w:line="240" w:lineRule="auto"/>
        <w:ind w:firstLine="567"/>
        <w:jc w:val="both"/>
        <w:rPr>
          <w:rFonts w:ascii="Times New Roman" w:eastAsia="Times New Roman" w:hAnsi="Times New Roman" w:cs="Times New Roman"/>
          <w:sz w:val="24"/>
          <w:szCs w:val="24"/>
          <w:lang w:eastAsia="lt-LT"/>
        </w:rPr>
      </w:pP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7.4. ekonomiškumas: vertinimo ir įsivertinimo procedūros neatima daug mokinių ir mokytojų laiko;</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7.5. planingumas: iš anksto numatomi vertinimo tikslai, terminai, procedūros, kriterijai;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7.6. informavimo kokybė: siekiama, kad vertinimo informacija būtų aiški, išsami, savalaikė, pateikiama korektiškai.</w:t>
      </w:r>
    </w:p>
    <w:p w:rsidR="00980B86" w:rsidRPr="00980B86" w:rsidRDefault="00980B86" w:rsidP="00980B86">
      <w:pPr>
        <w:spacing w:after="0" w:line="240" w:lineRule="auto"/>
        <w:jc w:val="both"/>
        <w:rPr>
          <w:rFonts w:ascii="Times New Roman" w:eastAsia="Times New Roman" w:hAnsi="Times New Roman" w:cs="Times New Roman"/>
          <w:b/>
          <w:sz w:val="24"/>
          <w:szCs w:val="24"/>
          <w:lang w:eastAsia="lt-LT"/>
        </w:rPr>
      </w:pP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IV. VERTINIMO PROCESO DALYVIAI IR JŲ VAIDMUO VERTINIME</w:t>
      </w: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p>
    <w:p w:rsidR="00980B86" w:rsidRPr="00980B86" w:rsidRDefault="00980B86" w:rsidP="00E74801">
      <w:pPr>
        <w:spacing w:after="0" w:line="240" w:lineRule="auto"/>
        <w:ind w:firstLine="567"/>
        <w:jc w:val="both"/>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8.</w:t>
      </w:r>
      <w:r w:rsidRPr="00980B86">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b/>
          <w:sz w:val="24"/>
          <w:szCs w:val="24"/>
          <w:lang w:eastAsia="lt-LT"/>
        </w:rPr>
        <w:t>Mokiniai: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8.1. kartu su mokytojais aptaria kiekvieno dalyko vertinimo normas ir kriterijus; </w:t>
      </w:r>
    </w:p>
    <w:p w:rsidR="00202355"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8.2. mokytojo padedami mokosi vertinti ir įsivertinti savo pažangą bei pasiekimus;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8.3. planuoja tolesnį mokymąsi.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b/>
          <w:sz w:val="24"/>
          <w:szCs w:val="24"/>
          <w:lang w:eastAsia="lt-LT"/>
        </w:rPr>
        <w:t>9.</w:t>
      </w:r>
      <w:r w:rsidRPr="00980B86">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b/>
          <w:sz w:val="24"/>
          <w:szCs w:val="24"/>
          <w:lang w:eastAsia="lt-LT"/>
        </w:rPr>
        <w:t>Mokytojai:</w:t>
      </w:r>
      <w:r w:rsidRPr="00980B86">
        <w:rPr>
          <w:rFonts w:ascii="Times New Roman" w:eastAsia="Times New Roman" w:hAnsi="Times New Roman" w:cs="Times New Roman"/>
          <w:sz w:val="24"/>
          <w:szCs w:val="24"/>
          <w:lang w:eastAsia="lt-LT"/>
        </w:rPr>
        <w:t xml:space="preserve">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9.1. kuria, tobulina mokinių pažangos bei pasiekimų vertinimo sistemą ir su ja pasirašytinai pagal pateiktą formą supažindina mokinius;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9.2. planuoja ir atlieka pažangos ir pasiekimų vertinimą;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9.3. analizuoja ir koreguoja ugdymo turinį;</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9.4. derina tarpusavyje mokinių pažangos ir pasiekimų vertinimo metodikas;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9.5. informuoja mokinius, jų tėvus, kitus mokytojus, mokyklos administraciją apie mokinių pasiekimus ir spragas;</w:t>
      </w:r>
    </w:p>
    <w:p w:rsidR="00980B86" w:rsidRPr="00980B86" w:rsidRDefault="00980B86" w:rsidP="00E74801">
      <w:pPr>
        <w:tabs>
          <w:tab w:val="left" w:pos="1260"/>
        </w:tabs>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9.6. laiku surašo įvertinimus į </w:t>
      </w:r>
      <w:r w:rsidR="00202355" w:rsidRPr="00980B86">
        <w:rPr>
          <w:rFonts w:ascii="Times New Roman" w:eastAsia="Times New Roman" w:hAnsi="Times New Roman" w:cs="Times New Roman"/>
          <w:sz w:val="24"/>
          <w:szCs w:val="24"/>
          <w:lang w:eastAsia="lt-LT"/>
        </w:rPr>
        <w:t>el</w:t>
      </w:r>
      <w:r w:rsidR="00202355">
        <w:rPr>
          <w:rFonts w:ascii="Times New Roman" w:eastAsia="Times New Roman" w:hAnsi="Times New Roman" w:cs="Times New Roman"/>
          <w:sz w:val="24"/>
          <w:szCs w:val="24"/>
          <w:lang w:eastAsia="lt-LT"/>
        </w:rPr>
        <w:t>ektroninį</w:t>
      </w:r>
      <w:r w:rsidR="00111BD0">
        <w:rPr>
          <w:rFonts w:ascii="Times New Roman" w:eastAsia="Times New Roman" w:hAnsi="Times New Roman" w:cs="Times New Roman"/>
          <w:sz w:val="24"/>
          <w:szCs w:val="24"/>
          <w:lang w:eastAsia="lt-LT"/>
        </w:rPr>
        <w:t xml:space="preserve"> dienyną</w:t>
      </w:r>
      <w:r w:rsidR="00202355">
        <w:rPr>
          <w:rFonts w:ascii="Times New Roman" w:eastAsia="Times New Roman" w:hAnsi="Times New Roman" w:cs="Times New Roman"/>
          <w:sz w:val="24"/>
          <w:szCs w:val="24"/>
          <w:lang w:eastAsia="lt-LT"/>
        </w:rPr>
        <w:t>, pasiekimų knygeles (skyriuje).</w:t>
      </w:r>
      <w:r w:rsidRPr="00980B86">
        <w:rPr>
          <w:rFonts w:ascii="Times New Roman" w:eastAsia="Times New Roman" w:hAnsi="Times New Roman" w:cs="Times New Roman"/>
          <w:sz w:val="24"/>
          <w:szCs w:val="24"/>
          <w:lang w:eastAsia="lt-LT"/>
        </w:rPr>
        <w:t xml:space="preserve">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b/>
          <w:sz w:val="24"/>
          <w:szCs w:val="24"/>
          <w:lang w:eastAsia="lt-LT"/>
        </w:rPr>
        <w:t>10.</w:t>
      </w:r>
      <w:r w:rsidRPr="00980B86">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b/>
          <w:sz w:val="24"/>
          <w:szCs w:val="24"/>
          <w:lang w:eastAsia="lt-LT"/>
        </w:rPr>
        <w:t>Mokinių tėvai</w:t>
      </w:r>
      <w:r w:rsidRPr="00980B86">
        <w:rPr>
          <w:rFonts w:ascii="Times New Roman" w:eastAsia="Times New Roman" w:hAnsi="Times New Roman" w:cs="Times New Roman"/>
          <w:sz w:val="24"/>
          <w:szCs w:val="24"/>
          <w:lang w:eastAsia="lt-LT"/>
        </w:rPr>
        <w:t>:</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10.1. gauna aiškią ir savalaikę informaciją apie savo vaiko mokymąsi, pažangą bei pasiekimus;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10.2. kartu su mokytoju bei mokiniu dalyvauja pažangos pokyčiuose;</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10.3. domisi vertinimo kriterijais, procedūromis ir tvarka, išsilavinimo standartais;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10.4. dalyvauja mokyklos organizuojamose Atvirų durų tėvams dienose, visuotiniuose ir klasės tėvų susirinkimuose, tėvų savivaldos institucijų darbe.</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b/>
          <w:sz w:val="24"/>
          <w:szCs w:val="24"/>
          <w:lang w:eastAsia="lt-LT"/>
        </w:rPr>
        <w:t>11.</w:t>
      </w:r>
      <w:r w:rsidRPr="00980B86">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b/>
          <w:sz w:val="24"/>
          <w:szCs w:val="24"/>
          <w:lang w:eastAsia="lt-LT"/>
        </w:rPr>
        <w:t>Administracija:</w:t>
      </w:r>
      <w:r w:rsidRPr="00980B86">
        <w:rPr>
          <w:rFonts w:ascii="Times New Roman" w:eastAsia="Times New Roman" w:hAnsi="Times New Roman" w:cs="Times New Roman"/>
          <w:sz w:val="24"/>
          <w:szCs w:val="24"/>
          <w:lang w:eastAsia="lt-LT"/>
        </w:rPr>
        <w:t xml:space="preserve">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11.1. prižiūri pažangos ir pasiekimų vertinimo informacijos rinkimo, fiksavimo bei panaudojimo įgyvendinimą;</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11.2. užtikrina vertinimo dermę pereinant iš klasės į klasę, iš vienos ugdymo pakopos į kitą, tarp atskirų mokomųjų dalykų;</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11.3. du kartus per mokslo metus organizuoja mokinių pasiekimų aptarimus su </w:t>
      </w:r>
      <w:r w:rsidR="00202355">
        <w:rPr>
          <w:rFonts w:ascii="Times New Roman" w:eastAsia="Times New Roman" w:hAnsi="Times New Roman" w:cs="Times New Roman"/>
          <w:sz w:val="24"/>
          <w:szCs w:val="24"/>
          <w:lang w:eastAsia="lt-LT"/>
        </w:rPr>
        <w:t xml:space="preserve">mokiniais ir </w:t>
      </w:r>
      <w:r w:rsidRPr="00980B86">
        <w:rPr>
          <w:rFonts w:ascii="Times New Roman" w:eastAsia="Times New Roman" w:hAnsi="Times New Roman" w:cs="Times New Roman"/>
          <w:sz w:val="24"/>
          <w:szCs w:val="24"/>
          <w:lang w:eastAsia="lt-LT"/>
        </w:rPr>
        <w:t>mokinių tėvais;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11.4. koordinuoja pagalbą mokymosi sunkumų turintiems mokiniams;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11.5. vertina mokytojų darbo kokybę, remdamiesi mokinių pasiekimais ir atsižvelgdami į jų socialinę padėtį bei sociokultūrinę aplinką;</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11.6. skatina mokinius už gerą mokymąsi ir lankomumą (direktoriaus įsakymai, padėkos raštai</w:t>
      </w:r>
      <w:r w:rsidR="00202355">
        <w:rPr>
          <w:rFonts w:ascii="Times New Roman" w:eastAsia="Times New Roman" w:hAnsi="Times New Roman" w:cs="Times New Roman"/>
          <w:sz w:val="24"/>
          <w:szCs w:val="24"/>
          <w:lang w:eastAsia="lt-LT"/>
        </w:rPr>
        <w:t>, dovanėlės, išvykos</w:t>
      </w:r>
      <w:r w:rsidRPr="00980B86">
        <w:rPr>
          <w:rFonts w:ascii="Times New Roman" w:eastAsia="Times New Roman" w:hAnsi="Times New Roman" w:cs="Times New Roman"/>
          <w:sz w:val="24"/>
          <w:szCs w:val="24"/>
          <w:lang w:eastAsia="lt-LT"/>
        </w:rPr>
        <w:t>).</w:t>
      </w:r>
    </w:p>
    <w:p w:rsidR="00980B86" w:rsidRPr="00980B86" w:rsidRDefault="00980B86" w:rsidP="00980B86">
      <w:pPr>
        <w:spacing w:after="0" w:line="240" w:lineRule="auto"/>
        <w:jc w:val="both"/>
        <w:rPr>
          <w:rFonts w:ascii="Times New Roman" w:eastAsia="Times New Roman" w:hAnsi="Times New Roman" w:cs="Times New Roman"/>
          <w:b/>
          <w:sz w:val="24"/>
          <w:szCs w:val="24"/>
          <w:lang w:eastAsia="lt-LT"/>
        </w:rPr>
      </w:pPr>
    </w:p>
    <w:p w:rsidR="00980B86" w:rsidRPr="00980B86" w:rsidRDefault="00F03440" w:rsidP="00980B8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V. VERTINIMO TIPAI, FORMOS, </w:t>
      </w:r>
      <w:r w:rsidR="00980B86" w:rsidRPr="00980B86">
        <w:rPr>
          <w:rFonts w:ascii="Times New Roman" w:eastAsia="Times New Roman" w:hAnsi="Times New Roman" w:cs="Times New Roman"/>
          <w:b/>
          <w:sz w:val="24"/>
          <w:szCs w:val="24"/>
          <w:lang w:eastAsia="lt-LT"/>
        </w:rPr>
        <w:t>METODAI</w:t>
      </w:r>
      <w:r>
        <w:rPr>
          <w:rFonts w:ascii="Times New Roman" w:eastAsia="Times New Roman" w:hAnsi="Times New Roman" w:cs="Times New Roman"/>
          <w:b/>
          <w:sz w:val="24"/>
          <w:szCs w:val="24"/>
          <w:lang w:eastAsia="lt-LT"/>
        </w:rPr>
        <w:t xml:space="preserve"> IR PLANAVIMAS</w:t>
      </w:r>
    </w:p>
    <w:p w:rsidR="00980B86" w:rsidRPr="00980B86" w:rsidRDefault="00980B86" w:rsidP="00980B86">
      <w:pPr>
        <w:spacing w:after="0" w:line="240" w:lineRule="auto"/>
        <w:jc w:val="center"/>
        <w:rPr>
          <w:rFonts w:ascii="Times New Roman" w:eastAsia="Times New Roman" w:hAnsi="Times New Roman" w:cs="Times New Roman"/>
          <w:sz w:val="24"/>
          <w:szCs w:val="24"/>
          <w:lang w:eastAsia="lt-LT"/>
        </w:rPr>
      </w:pPr>
    </w:p>
    <w:p w:rsidR="00980B86" w:rsidRPr="00980B86" w:rsidRDefault="00980B86" w:rsidP="00E74801">
      <w:pPr>
        <w:tabs>
          <w:tab w:val="left" w:pos="900"/>
        </w:tabs>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12. Vertinimo tipai (1 priedas):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12.1. </w:t>
      </w:r>
      <w:r w:rsidRPr="00980B86">
        <w:rPr>
          <w:rFonts w:ascii="Times New Roman" w:eastAsia="Times New Roman" w:hAnsi="Times New Roman" w:cs="Times New Roman"/>
          <w:b/>
          <w:sz w:val="24"/>
          <w:szCs w:val="24"/>
          <w:lang w:eastAsia="lt-LT"/>
        </w:rPr>
        <w:t>Diagnostinis vertinimas</w:t>
      </w:r>
      <w:r w:rsidRPr="00980B86">
        <w:rPr>
          <w:rFonts w:ascii="Times New Roman" w:eastAsia="Times New Roman" w:hAnsi="Times New Roman" w:cs="Times New Roman"/>
          <w:sz w:val="24"/>
          <w:szCs w:val="24"/>
          <w:lang w:eastAsia="lt-LT"/>
        </w:rPr>
        <w:t xml:space="preserve"> – tai vertinimas, kuriuo naudojamasi siekiant išsiaiškinti mokinio pasiekimus ir padarytą pažangą baigus dalyko programos temą, skyrių, programos dalį. Diagnostinis vertinimas remiasi kontrolinių darbų, apklausos žodžiu, sukauptos informacijos apie mokinio mokymosi  pasiekimus ir pažangą rezultatais.</w:t>
      </w:r>
      <w:r w:rsidRPr="00980B86">
        <w:rPr>
          <w:rFonts w:ascii="Times New Roman" w:eastAsia="Times New Roman" w:hAnsi="Times New Roman" w:cs="Times New Roman"/>
          <w:color w:val="231F20"/>
          <w:sz w:val="24"/>
          <w:szCs w:val="24"/>
          <w:lang w:eastAsia="lt-LT"/>
        </w:rPr>
        <w:t xml:space="preserve"> Taikomas baigus temą ar kurso dalį, siekiant išsiaiškinti tolesnio mokymosi galimybes, suteikti pagalbą įveikiant sunkumus.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12.2. </w:t>
      </w:r>
      <w:r w:rsidRPr="00980B86">
        <w:rPr>
          <w:rFonts w:ascii="Times New Roman" w:eastAsia="Times New Roman" w:hAnsi="Times New Roman" w:cs="Times New Roman"/>
          <w:b/>
          <w:sz w:val="24"/>
          <w:szCs w:val="24"/>
          <w:lang w:eastAsia="lt-LT"/>
        </w:rPr>
        <w:t>Formuojamasis vertinimas</w:t>
      </w:r>
      <w:r w:rsidRPr="00980B86">
        <w:rPr>
          <w:rFonts w:ascii="Times New Roman" w:eastAsia="Times New Roman" w:hAnsi="Times New Roman" w:cs="Times New Roman"/>
          <w:sz w:val="24"/>
          <w:szCs w:val="24"/>
          <w:lang w:eastAsia="lt-LT"/>
        </w:rPr>
        <w:t xml:space="preserve"> – tai nuolatinis mokinio vertinimas stebint jo individualų, grupinį darbą įvairiose situacijose, individualiai aptariant jo mokymosi sėkmingumą, daromą pažangą, nesiejamas su pažymiu.</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12.3. </w:t>
      </w:r>
      <w:r w:rsidRPr="00980B86">
        <w:rPr>
          <w:rFonts w:ascii="Times New Roman" w:eastAsia="Times New Roman" w:hAnsi="Times New Roman" w:cs="Times New Roman"/>
          <w:b/>
          <w:sz w:val="24"/>
          <w:szCs w:val="24"/>
          <w:lang w:eastAsia="lt-LT"/>
        </w:rPr>
        <w:t>Apibendrinamasis vertinimas</w:t>
      </w:r>
      <w:r w:rsidRPr="00980B86">
        <w:rPr>
          <w:rFonts w:ascii="Times New Roman" w:eastAsia="Times New Roman" w:hAnsi="Times New Roman" w:cs="Times New Roman"/>
          <w:sz w:val="24"/>
          <w:szCs w:val="24"/>
          <w:lang w:eastAsia="lt-LT"/>
        </w:rPr>
        <w:t xml:space="preserve"> – </w:t>
      </w:r>
      <w:r w:rsidRPr="00980B86">
        <w:rPr>
          <w:rFonts w:ascii="Times New Roman" w:eastAsia="Times New Roman" w:hAnsi="Times New Roman" w:cs="Times New Roman"/>
          <w:color w:val="231F20"/>
          <w:sz w:val="24"/>
          <w:szCs w:val="24"/>
          <w:lang w:eastAsia="lt-LT"/>
        </w:rPr>
        <w:t>taikomas baigus programą, kursą, modulį. Jo rezultatai formaliai patvirtina mokinio pasiekimus programos pabaigoje.</w:t>
      </w:r>
    </w:p>
    <w:p w:rsidR="002F6412"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lastRenderedPageBreak/>
        <w:t xml:space="preserve">12.4. </w:t>
      </w:r>
      <w:r w:rsidRPr="00980B86">
        <w:rPr>
          <w:rFonts w:ascii="Times New Roman" w:eastAsia="Times New Roman" w:hAnsi="Times New Roman" w:cs="Times New Roman"/>
          <w:b/>
          <w:sz w:val="24"/>
          <w:szCs w:val="24"/>
          <w:lang w:eastAsia="lt-LT"/>
        </w:rPr>
        <w:t>Norminis vertinimas</w:t>
      </w:r>
      <w:r w:rsidRPr="00980B86">
        <w:rPr>
          <w:rFonts w:ascii="Times New Roman" w:eastAsia="Times New Roman" w:hAnsi="Times New Roman" w:cs="Times New Roman"/>
          <w:sz w:val="24"/>
          <w:szCs w:val="24"/>
          <w:lang w:eastAsia="lt-LT"/>
        </w:rPr>
        <w:t xml:space="preserve"> – vertinimas, kuris sudaro galimybes palyginti mokinio pasiekimus su kitų mokinių pasiekimais. Taikomas valstybinių brandos egzaminų vertinime.</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12.5. </w:t>
      </w:r>
      <w:proofErr w:type="spellStart"/>
      <w:r w:rsidRPr="00980B86">
        <w:rPr>
          <w:rFonts w:ascii="Times New Roman" w:eastAsia="Times New Roman" w:hAnsi="Times New Roman" w:cs="Times New Roman"/>
          <w:b/>
          <w:sz w:val="24"/>
          <w:szCs w:val="24"/>
          <w:lang w:eastAsia="lt-LT"/>
        </w:rPr>
        <w:t>Kriterinis</w:t>
      </w:r>
      <w:proofErr w:type="spellEnd"/>
      <w:r w:rsidRPr="00980B86">
        <w:rPr>
          <w:rFonts w:ascii="Times New Roman" w:eastAsia="Times New Roman" w:hAnsi="Times New Roman" w:cs="Times New Roman"/>
          <w:b/>
          <w:sz w:val="24"/>
          <w:szCs w:val="24"/>
          <w:lang w:eastAsia="lt-LT"/>
        </w:rPr>
        <w:t xml:space="preserve"> vertinimas</w:t>
      </w:r>
      <w:r w:rsidRPr="00980B86">
        <w:rPr>
          <w:rFonts w:ascii="Times New Roman" w:eastAsia="Times New Roman" w:hAnsi="Times New Roman" w:cs="Times New Roman"/>
          <w:sz w:val="24"/>
          <w:szCs w:val="24"/>
          <w:lang w:eastAsia="lt-LT"/>
        </w:rPr>
        <w:t xml:space="preserve"> – apibrėžtas iš anksto apibrėžtais kriterijais (pvz. standartais), su kuriais lyginami mokinių pasiekimai.</w:t>
      </w:r>
    </w:p>
    <w:p w:rsidR="00980B86" w:rsidRPr="00980B86" w:rsidRDefault="00980B86" w:rsidP="00E74801">
      <w:pPr>
        <w:spacing w:after="0" w:line="240" w:lineRule="auto"/>
        <w:ind w:firstLine="567"/>
        <w:jc w:val="both"/>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sz w:val="24"/>
          <w:szCs w:val="24"/>
          <w:lang w:eastAsia="lt-LT"/>
        </w:rPr>
        <w:t xml:space="preserve">12.6. </w:t>
      </w:r>
      <w:r w:rsidRPr="00980B86">
        <w:rPr>
          <w:rFonts w:ascii="Times New Roman" w:eastAsia="Times New Roman" w:hAnsi="Times New Roman" w:cs="Times New Roman"/>
          <w:b/>
          <w:sz w:val="24"/>
          <w:szCs w:val="24"/>
          <w:lang w:eastAsia="lt-LT"/>
        </w:rPr>
        <w:t xml:space="preserve">Kaupiamasis vertinimas – </w:t>
      </w:r>
      <w:r w:rsidRPr="00980B86">
        <w:rPr>
          <w:rFonts w:ascii="Times New Roman" w:eastAsia="Times New Roman" w:hAnsi="Times New Roman" w:cs="Times New Roman"/>
          <w:sz w:val="24"/>
          <w:szCs w:val="24"/>
          <w:lang w:eastAsia="lt-LT"/>
        </w:rPr>
        <w:t>tai vertinimas, kurio metu mokinio galutinis pažymys yra sukaupiamas pagal mokytojo parengtus ir su mokiniu aptartus kriterijus.</w:t>
      </w:r>
    </w:p>
    <w:p w:rsidR="00980B86" w:rsidRPr="00980B86" w:rsidRDefault="00980B86" w:rsidP="00E74801">
      <w:pPr>
        <w:spacing w:after="0" w:line="240" w:lineRule="auto"/>
        <w:ind w:firstLine="567"/>
        <w:jc w:val="both"/>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sz w:val="24"/>
          <w:szCs w:val="24"/>
          <w:lang w:eastAsia="lt-LT"/>
        </w:rPr>
        <w:t>12.7.</w:t>
      </w:r>
      <w:r w:rsidRPr="00980B86">
        <w:rPr>
          <w:rFonts w:ascii="Times New Roman" w:eastAsia="Times New Roman" w:hAnsi="Times New Roman" w:cs="Times New Roman"/>
          <w:b/>
          <w:sz w:val="24"/>
          <w:szCs w:val="24"/>
          <w:lang w:eastAsia="lt-LT"/>
        </w:rPr>
        <w:t xml:space="preserve"> Ideografinis vertinimas – </w:t>
      </w:r>
      <w:r w:rsidRPr="00980B86">
        <w:rPr>
          <w:rFonts w:ascii="Times New Roman" w:eastAsia="Times New Roman" w:hAnsi="Times New Roman" w:cs="Times New Roman"/>
          <w:sz w:val="24"/>
          <w:szCs w:val="24"/>
          <w:lang w:eastAsia="lt-LT"/>
        </w:rPr>
        <w:t>mokinio pasiekimų ir pažangos vertinimas, lyginant dabartinius pasiekimus</w:t>
      </w:r>
      <w:r w:rsidR="00D642A3">
        <w:rPr>
          <w:rFonts w:ascii="Times New Roman" w:eastAsia="Times New Roman" w:hAnsi="Times New Roman" w:cs="Times New Roman"/>
          <w:sz w:val="24"/>
          <w:szCs w:val="24"/>
          <w:lang w:eastAsia="lt-LT"/>
        </w:rPr>
        <w:t xml:space="preserve"> su</w:t>
      </w:r>
      <w:r w:rsidRPr="00980B86">
        <w:rPr>
          <w:rFonts w:ascii="Times New Roman" w:eastAsia="Times New Roman" w:hAnsi="Times New Roman" w:cs="Times New Roman"/>
          <w:sz w:val="24"/>
          <w:szCs w:val="24"/>
          <w:lang w:eastAsia="lt-LT"/>
        </w:rPr>
        <w:t xml:space="preserve"> ankstesniais.</w:t>
      </w:r>
      <w:r w:rsidRPr="00980B86">
        <w:rPr>
          <w:rFonts w:ascii="Times New Roman" w:eastAsia="Times New Roman" w:hAnsi="Times New Roman" w:cs="Times New Roman"/>
          <w:b/>
          <w:sz w:val="24"/>
          <w:szCs w:val="24"/>
          <w:lang w:eastAsia="lt-LT"/>
        </w:rPr>
        <w:t xml:space="preserve">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13. Vertinimo formos (2 priedas).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14. Formalaus vertinimo metodai (3 priedas):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14.1. </w:t>
      </w:r>
      <w:r w:rsidRPr="00980B86">
        <w:rPr>
          <w:rFonts w:ascii="Times New Roman" w:eastAsia="Times New Roman" w:hAnsi="Times New Roman" w:cs="Times New Roman"/>
          <w:b/>
          <w:bCs/>
          <w:sz w:val="24"/>
          <w:szCs w:val="24"/>
          <w:lang w:eastAsia="lt-LT"/>
        </w:rPr>
        <w:t>Kontrolinis darbas</w:t>
      </w:r>
      <w:r w:rsidRPr="00980B86">
        <w:rPr>
          <w:rFonts w:ascii="Times New Roman" w:eastAsia="Times New Roman" w:hAnsi="Times New Roman" w:cs="Times New Roman"/>
          <w:sz w:val="24"/>
          <w:szCs w:val="24"/>
          <w:lang w:eastAsia="lt-LT"/>
        </w:rPr>
        <w:t xml:space="preserve"> skiriamas baigiant didesnę temą.  Jis gali trukti 30-90 minučių. Apie kontrolinį darbą mokiniams pranešama iš anksto. Kontrolinio darbo užduotys sudaromos laikantis eiliškumo: nuo lengvesnių užduočių einama  prie sunkesnių, kad kiekvienas mokinys galėtų atlikti nors kelias paprastesnes užduotis ir gauti atitinkamą  įvertinimą.</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bCs/>
          <w:sz w:val="24"/>
          <w:szCs w:val="24"/>
          <w:lang w:eastAsia="lt-LT"/>
        </w:rPr>
        <w:t>14.2.</w:t>
      </w:r>
      <w:r w:rsidRPr="00980B86">
        <w:rPr>
          <w:rFonts w:ascii="Times New Roman" w:eastAsia="Times New Roman" w:hAnsi="Times New Roman" w:cs="Times New Roman"/>
          <w:b/>
          <w:bCs/>
          <w:sz w:val="24"/>
          <w:szCs w:val="24"/>
          <w:lang w:eastAsia="lt-LT"/>
        </w:rPr>
        <w:t xml:space="preserve"> Savarankiškas darbas</w:t>
      </w:r>
      <w:r w:rsidRPr="00980B86">
        <w:rPr>
          <w:rFonts w:ascii="Times New Roman" w:eastAsia="Times New Roman" w:hAnsi="Times New Roman" w:cs="Times New Roman"/>
          <w:sz w:val="24"/>
          <w:szCs w:val="24"/>
          <w:lang w:eastAsia="lt-LT"/>
        </w:rPr>
        <w:t xml:space="preserve"> gali trukti 15-30 min. Mokiniai gali naudotis mokytojo nurodytomis  mokymo priemonėmis. Savarankiško darbo tikslas – sužinoti, kaip mokinys geba pritaikyti įgytas žinias individualiai atlikdamas praktines užduotis.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14.3. </w:t>
      </w:r>
      <w:r w:rsidRPr="00980B86">
        <w:rPr>
          <w:rFonts w:ascii="Times New Roman" w:eastAsia="Times New Roman" w:hAnsi="Times New Roman" w:cs="Times New Roman"/>
          <w:b/>
          <w:bCs/>
          <w:sz w:val="24"/>
          <w:szCs w:val="24"/>
          <w:lang w:eastAsia="lt-LT"/>
        </w:rPr>
        <w:t xml:space="preserve">Apklausos  raštu ar žodžiu  </w:t>
      </w:r>
      <w:r w:rsidRPr="00980B86">
        <w:rPr>
          <w:rFonts w:ascii="Times New Roman" w:eastAsia="Times New Roman" w:hAnsi="Times New Roman" w:cs="Times New Roman"/>
          <w:sz w:val="24"/>
          <w:szCs w:val="24"/>
          <w:lang w:eastAsia="lt-LT"/>
        </w:rPr>
        <w:t xml:space="preserve">tikslas – greitas klasės žinių patikrinimas. </w:t>
      </w:r>
    </w:p>
    <w:p w:rsid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14.4. </w:t>
      </w:r>
      <w:r w:rsidRPr="00980B86">
        <w:rPr>
          <w:rFonts w:ascii="Times New Roman" w:eastAsia="Times New Roman" w:hAnsi="Times New Roman" w:cs="Times New Roman"/>
          <w:b/>
          <w:bCs/>
          <w:sz w:val="24"/>
          <w:szCs w:val="24"/>
          <w:lang w:eastAsia="lt-LT"/>
        </w:rPr>
        <w:t>Laboratoriniai (praktiniai) darbai</w:t>
      </w:r>
      <w:r w:rsidRPr="00980B86">
        <w:rPr>
          <w:rFonts w:ascii="Times New Roman" w:eastAsia="Times New Roman" w:hAnsi="Times New Roman" w:cs="Times New Roman"/>
          <w:sz w:val="24"/>
          <w:szCs w:val="24"/>
          <w:lang w:eastAsia="lt-LT"/>
        </w:rPr>
        <w:t xml:space="preserve"> ugdo  mokinių praktinius gebėjimus: teorinės žinios pritaikomos praktiškai. Paprastai visi klasės mokiniai atlieka tą patį darbą su vienodais prietaisais.</w:t>
      </w:r>
    </w:p>
    <w:p w:rsidR="00F03440" w:rsidRDefault="00F03440"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 Vertinimo planavimas:</w:t>
      </w:r>
    </w:p>
    <w:p w:rsidR="00F03440" w:rsidRPr="00F03440" w:rsidRDefault="00F03440" w:rsidP="00E74801">
      <w:pPr>
        <w:pStyle w:val="Betarp"/>
        <w:ind w:firstLine="567"/>
        <w:jc w:val="both"/>
        <w:rPr>
          <w:rFonts w:ascii="Times New Roman" w:hAnsi="Times New Roman" w:cs="Times New Roman"/>
          <w:sz w:val="24"/>
          <w:szCs w:val="24"/>
          <w:lang w:eastAsia="lt-LT"/>
        </w:rPr>
      </w:pPr>
      <w:r w:rsidRPr="00F03440">
        <w:rPr>
          <w:rFonts w:ascii="Times New Roman" w:hAnsi="Times New Roman" w:cs="Times New Roman"/>
          <w:sz w:val="24"/>
          <w:szCs w:val="24"/>
          <w:lang w:eastAsia="lt-LT"/>
        </w:rPr>
        <w:t>15.1. Vertinimas ilgalaikiame plane:</w:t>
      </w:r>
    </w:p>
    <w:p w:rsidR="00DD6533" w:rsidRPr="00F03440" w:rsidRDefault="007B06BC" w:rsidP="00E74801">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15.1.1. </w:t>
      </w:r>
      <w:r w:rsidR="00344D71" w:rsidRPr="00F03440">
        <w:rPr>
          <w:rFonts w:ascii="Times New Roman" w:hAnsi="Times New Roman" w:cs="Times New Roman"/>
          <w:sz w:val="24"/>
          <w:szCs w:val="24"/>
          <w:lang w:eastAsia="lt-LT"/>
        </w:rPr>
        <w:t>Prie temos/-ų, skyriaus nurodoma, kokių standartų  (mokinių gebėjimų) sieksime.</w:t>
      </w:r>
    </w:p>
    <w:p w:rsidR="00DD6533" w:rsidRDefault="007B06BC"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15.1.2. </w:t>
      </w:r>
      <w:r w:rsidR="00344D71" w:rsidRPr="00F03440">
        <w:rPr>
          <w:rFonts w:ascii="Times New Roman" w:eastAsia="Times New Roman" w:hAnsi="Times New Roman" w:cs="Times New Roman"/>
          <w:sz w:val="24"/>
          <w:szCs w:val="24"/>
          <w:lang w:eastAsia="lt-LT"/>
        </w:rPr>
        <w:t>Vertinimo grafoje žymime, kokiu būdu   iš temos/-ų mokiniai atsiskaitys (kontroliniai darbai, kuriais tikrinami pasiekimai pagal standartus ir rašomi pažymiai).</w:t>
      </w:r>
    </w:p>
    <w:p w:rsidR="00DD6533" w:rsidRDefault="00D642A3"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15.1</w:t>
      </w:r>
      <w:r w:rsidR="00344D71">
        <w:rPr>
          <w:rFonts w:ascii="Times New Roman" w:eastAsia="Times New Roman" w:hAnsi="Times New Roman" w:cs="Times New Roman"/>
          <w:sz w:val="24"/>
          <w:szCs w:val="24"/>
          <w:lang w:eastAsia="lt-LT"/>
        </w:rPr>
        <w:t xml:space="preserve">.3. </w:t>
      </w:r>
      <w:r w:rsidR="00344D71" w:rsidRPr="00344D71">
        <w:rPr>
          <w:rFonts w:ascii="Times New Roman" w:eastAsia="Times New Roman" w:hAnsi="Times New Roman" w:cs="Times New Roman"/>
          <w:sz w:val="24"/>
          <w:szCs w:val="24"/>
          <w:lang w:eastAsia="lt-LT"/>
        </w:rPr>
        <w:t>Įvertinę kontrolinius darbus pažymime, kiek mokinių padarė pažangą.</w:t>
      </w:r>
    </w:p>
    <w:p w:rsidR="00344D71" w:rsidRDefault="00D642A3"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15.2</w:t>
      </w:r>
      <w:r w:rsidR="00344D71">
        <w:rPr>
          <w:rFonts w:ascii="Times New Roman" w:eastAsia="Times New Roman" w:hAnsi="Times New Roman" w:cs="Times New Roman"/>
          <w:sz w:val="24"/>
          <w:szCs w:val="24"/>
          <w:lang w:eastAsia="lt-LT"/>
        </w:rPr>
        <w:t>. Pamokos planas:</w:t>
      </w:r>
    </w:p>
    <w:p w:rsidR="00DD6533" w:rsidRPr="00344D71" w:rsidRDefault="00D642A3"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15.2</w:t>
      </w:r>
      <w:r w:rsidR="00344D71">
        <w:rPr>
          <w:rFonts w:ascii="Times New Roman" w:eastAsia="Times New Roman" w:hAnsi="Times New Roman" w:cs="Times New Roman"/>
          <w:sz w:val="24"/>
          <w:szCs w:val="24"/>
          <w:lang w:eastAsia="lt-LT"/>
        </w:rPr>
        <w:t xml:space="preserve">.1. </w:t>
      </w:r>
      <w:r w:rsidR="00344D71" w:rsidRPr="00344D71">
        <w:rPr>
          <w:rFonts w:ascii="Times New Roman" w:eastAsia="Times New Roman" w:hAnsi="Times New Roman" w:cs="Times New Roman"/>
          <w:sz w:val="24"/>
          <w:szCs w:val="24"/>
          <w:lang w:eastAsia="lt-LT"/>
        </w:rPr>
        <w:t>Formuluodami pamokos uždavinį numatome, kokį mokinių veiklos rezultatą vertinsime bei vertinimo kriterijus. Apie tai informuojame mokinius.</w:t>
      </w:r>
    </w:p>
    <w:p w:rsidR="00DD6533" w:rsidRPr="00344D71" w:rsidRDefault="00D642A3"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15.2</w:t>
      </w:r>
      <w:r w:rsidR="00344D71">
        <w:rPr>
          <w:rFonts w:ascii="Times New Roman" w:eastAsia="Times New Roman" w:hAnsi="Times New Roman" w:cs="Times New Roman"/>
          <w:sz w:val="24"/>
          <w:szCs w:val="24"/>
          <w:lang w:eastAsia="lt-LT"/>
        </w:rPr>
        <w:t xml:space="preserve">.2. </w:t>
      </w:r>
      <w:r w:rsidR="00344D71" w:rsidRPr="00344D71">
        <w:rPr>
          <w:rFonts w:ascii="Times New Roman" w:eastAsia="Times New Roman" w:hAnsi="Times New Roman" w:cs="Times New Roman"/>
          <w:sz w:val="24"/>
          <w:szCs w:val="24"/>
          <w:lang w:eastAsia="lt-LT"/>
        </w:rPr>
        <w:t>Pasibaigus pamokai vertiname, kiek mokinių padarė pažangą ir darome sprendimus dėl tolesnio mokymo.</w:t>
      </w:r>
    </w:p>
    <w:p w:rsidR="00980B86" w:rsidRPr="00980B86" w:rsidRDefault="00980B86" w:rsidP="00982A27">
      <w:pPr>
        <w:spacing w:after="0" w:line="240" w:lineRule="auto"/>
        <w:jc w:val="both"/>
        <w:rPr>
          <w:rFonts w:ascii="Times New Roman" w:eastAsia="Times New Roman" w:hAnsi="Times New Roman" w:cs="Times New Roman"/>
          <w:b/>
          <w:sz w:val="24"/>
          <w:szCs w:val="24"/>
          <w:lang w:eastAsia="lt-LT"/>
        </w:rPr>
      </w:pP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VI. MOKINIŲ ŽINIŲ VERTINIMAS</w:t>
      </w: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p>
    <w:p w:rsidR="00980B86" w:rsidRPr="00980B86" w:rsidRDefault="00980B86" w:rsidP="00E74801">
      <w:pPr>
        <w:autoSpaceDE w:val="0"/>
        <w:autoSpaceDN w:val="0"/>
        <w:adjustRightInd w:val="0"/>
        <w:spacing w:after="0" w:line="240" w:lineRule="auto"/>
        <w:ind w:firstLine="567"/>
        <w:jc w:val="both"/>
        <w:rPr>
          <w:rFonts w:ascii="Times New Roman" w:eastAsia="Times New Roman" w:hAnsi="Times New Roman" w:cs="Times New Roman"/>
          <w:color w:val="231F20"/>
          <w:sz w:val="24"/>
          <w:szCs w:val="24"/>
          <w:lang w:eastAsia="lt-LT"/>
        </w:rPr>
      </w:pPr>
      <w:r w:rsidRPr="00980B86">
        <w:rPr>
          <w:rFonts w:ascii="Times New Roman" w:eastAsia="Times New Roman" w:hAnsi="Times New Roman" w:cs="Times New Roman"/>
          <w:sz w:val="24"/>
          <w:szCs w:val="24"/>
          <w:lang w:eastAsia="lt-LT"/>
        </w:rPr>
        <w:t xml:space="preserve">16. </w:t>
      </w:r>
      <w:r w:rsidR="00D642A3" w:rsidRPr="00980B86">
        <w:rPr>
          <w:rFonts w:ascii="Times New Roman" w:eastAsia="Times New Roman" w:hAnsi="Times New Roman" w:cs="Times New Roman"/>
          <w:color w:val="231F20"/>
          <w:sz w:val="24"/>
          <w:szCs w:val="24"/>
          <w:lang w:eastAsia="lt-LT"/>
        </w:rPr>
        <w:t>Pradinio ugdymo pro</w:t>
      </w:r>
      <w:r w:rsidR="00D642A3">
        <w:rPr>
          <w:rFonts w:ascii="Times New Roman" w:eastAsia="Times New Roman" w:hAnsi="Times New Roman" w:cs="Times New Roman"/>
          <w:color w:val="231F20"/>
          <w:sz w:val="24"/>
          <w:szCs w:val="24"/>
          <w:lang w:eastAsia="lt-LT"/>
        </w:rPr>
        <w:t xml:space="preserve">gramos mokinių žinių vertinimas ideografinis, </w:t>
      </w:r>
      <w:r w:rsidR="00D642A3">
        <w:rPr>
          <w:rFonts w:ascii="Times New Roman" w:eastAsia="Times New Roman" w:hAnsi="Times New Roman" w:cs="Times New Roman"/>
          <w:sz w:val="24"/>
          <w:szCs w:val="24"/>
          <w:lang w:eastAsia="lt-LT"/>
        </w:rPr>
        <w:t>p</w:t>
      </w:r>
      <w:r w:rsidRPr="00980B86">
        <w:rPr>
          <w:rFonts w:ascii="Times New Roman" w:eastAsia="Times New Roman" w:hAnsi="Times New Roman" w:cs="Times New Roman"/>
          <w:sz w:val="24"/>
          <w:szCs w:val="24"/>
          <w:lang w:eastAsia="lt-LT"/>
        </w:rPr>
        <w:t>agrindinio ir vidurinio ugdymo programos mokinių pas</w:t>
      </w:r>
      <w:r w:rsidR="00C600EF">
        <w:rPr>
          <w:rFonts w:ascii="Times New Roman" w:eastAsia="Times New Roman" w:hAnsi="Times New Roman" w:cs="Times New Roman"/>
          <w:sz w:val="24"/>
          <w:szCs w:val="24"/>
          <w:lang w:eastAsia="lt-LT"/>
        </w:rPr>
        <w:t xml:space="preserve">iekimams vertinti taikoma </w:t>
      </w:r>
      <w:proofErr w:type="spellStart"/>
      <w:r w:rsidR="00C600EF">
        <w:rPr>
          <w:rFonts w:ascii="Times New Roman" w:eastAsia="Times New Roman" w:hAnsi="Times New Roman" w:cs="Times New Roman"/>
          <w:sz w:val="24"/>
          <w:szCs w:val="24"/>
          <w:lang w:eastAsia="lt-LT"/>
        </w:rPr>
        <w:t>dešimt</w:t>
      </w:r>
      <w:r w:rsidRPr="00980B86">
        <w:rPr>
          <w:rFonts w:ascii="Times New Roman" w:eastAsia="Times New Roman" w:hAnsi="Times New Roman" w:cs="Times New Roman"/>
          <w:sz w:val="24"/>
          <w:szCs w:val="24"/>
          <w:lang w:eastAsia="lt-LT"/>
        </w:rPr>
        <w:t>balė</w:t>
      </w:r>
      <w:proofErr w:type="spellEnd"/>
      <w:r w:rsidRPr="00980B86">
        <w:rPr>
          <w:rFonts w:ascii="Times New Roman" w:eastAsia="Times New Roman" w:hAnsi="Times New Roman" w:cs="Times New Roman"/>
          <w:sz w:val="24"/>
          <w:szCs w:val="24"/>
          <w:lang w:eastAsia="lt-LT"/>
        </w:rPr>
        <w:t xml:space="preserve"> sistema:</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16.1. „10“ (puikiai) - kai užduotis ar atsakinėjimas atliktas be klaidų;</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16.2. „9“</w:t>
      </w:r>
      <w:r w:rsidR="00D642A3">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sz w:val="24"/>
          <w:szCs w:val="24"/>
          <w:lang w:eastAsia="lt-LT"/>
        </w:rPr>
        <w:t>(labai gerai) - kai užduotis ar atsakinėjimas iš esmės yra atliktas labai gerai, tačiau yra neesminis netikslumas ar suklydimų;</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16.3. „8“</w:t>
      </w:r>
      <w:r w:rsidR="00D642A3">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sz w:val="24"/>
          <w:szCs w:val="24"/>
          <w:lang w:eastAsia="lt-LT"/>
        </w:rPr>
        <w:t>(gerai) -  kai užduotis visiškai atlikta, tačiau yra keletas suklydimų ar klaidų;</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16.4. „7“</w:t>
      </w:r>
      <w:r w:rsidR="00D642A3">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sz w:val="24"/>
          <w:szCs w:val="24"/>
          <w:lang w:eastAsia="lt-LT"/>
        </w:rPr>
        <w:t>(pakankamai gerai) - kai atliktoje užduotyje yra keletas netikslumų ar klaidų;</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16.5. „6“</w:t>
      </w:r>
      <w:r w:rsidR="00D642A3">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sz w:val="24"/>
          <w:szCs w:val="24"/>
          <w:lang w:eastAsia="lt-LT"/>
        </w:rPr>
        <w:t>(patenkinamai) - kai padarytos klaidos ar suklydimai leidžia suprati užduoties rezultatą;</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16.6. „5“</w:t>
      </w:r>
      <w:r w:rsidR="00D642A3">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sz w:val="24"/>
          <w:szCs w:val="24"/>
          <w:lang w:eastAsia="lt-LT"/>
        </w:rPr>
        <w:t>(pakankamai patenkinamai) - kai mokinys teisingai atliko pusę gautos užduoties;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16.7. „4“</w:t>
      </w:r>
      <w:r w:rsidR="00D642A3">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sz w:val="24"/>
          <w:szCs w:val="24"/>
          <w:lang w:eastAsia="lt-LT"/>
        </w:rPr>
        <w:t>(silpnai) - kai mokinys pusėje atliktos užduoties padarė neesminių klaidų, dėl kurių galima įžvelgti mokinio bandymus;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16.8. „3“</w:t>
      </w:r>
      <w:r w:rsidR="00D642A3">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sz w:val="24"/>
          <w:szCs w:val="24"/>
          <w:lang w:eastAsia="lt-LT"/>
        </w:rPr>
        <w:t>(blogai) - kai negalima užduoties atlikime surasti bent vieno teisingo atsakymo ar teisingos minties;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16.9. „2“</w:t>
      </w:r>
      <w:r w:rsidR="00D642A3">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sz w:val="24"/>
          <w:szCs w:val="24"/>
          <w:lang w:eastAsia="lt-LT"/>
        </w:rPr>
        <w:t>(labai blogai) - kai negalima suprasti, ką mokinys bandė užduotyje padaryti;</w:t>
      </w:r>
    </w:p>
    <w:p w:rsidR="00980B86" w:rsidRPr="00980B86" w:rsidRDefault="00D642A3"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16.10. </w:t>
      </w:r>
      <w:r w:rsidR="00980B86" w:rsidRPr="00980B86">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980B86" w:rsidRPr="00980B86">
        <w:rPr>
          <w:rFonts w:ascii="Times New Roman" w:eastAsia="Times New Roman" w:hAnsi="Times New Roman" w:cs="Times New Roman"/>
          <w:sz w:val="24"/>
          <w:szCs w:val="24"/>
          <w:lang w:eastAsia="lt-LT"/>
        </w:rPr>
        <w:t>(nieko neatliko) - kai mokinys atsisakė atsakinėti ar nebandė atlikti užduoties neturėdamas pateisinančios priežasties.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 Atskirų mokomųjų dalykų vertinimo sist</w:t>
      </w:r>
      <w:r w:rsidR="00066959">
        <w:rPr>
          <w:rFonts w:ascii="Times New Roman" w:eastAsia="Times New Roman" w:hAnsi="Times New Roman" w:cs="Times New Roman"/>
          <w:sz w:val="24"/>
          <w:szCs w:val="24"/>
          <w:lang w:eastAsia="lt-LT"/>
        </w:rPr>
        <w:t>ema (8</w:t>
      </w:r>
      <w:r w:rsidRPr="00980B86">
        <w:rPr>
          <w:rFonts w:ascii="Times New Roman" w:eastAsia="Times New Roman" w:hAnsi="Times New Roman" w:cs="Times New Roman"/>
          <w:sz w:val="24"/>
          <w:szCs w:val="24"/>
          <w:lang w:eastAsia="lt-LT"/>
        </w:rPr>
        <w:t xml:space="preserve"> priedas):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17.1. dorinio ugdymo;</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17.2. lietuvių k.;</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17.3. užsienio k.;</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lastRenderedPageBreak/>
        <w:t>17.4. matematikos;</w:t>
      </w:r>
    </w:p>
    <w:p w:rsid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17.5. istorijos;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17.6. geografijos;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17.7. biologijos;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17.8. chemijos;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17.9. fizikos;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17.10. informacinių technologijų;</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17.11. menų;</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17.12. technologijų;</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17.13. kūno k.;</w:t>
      </w:r>
    </w:p>
    <w:p w:rsidR="00980B86" w:rsidRPr="00B362D8" w:rsidRDefault="00D642A3"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17.14. </w:t>
      </w:r>
      <w:r w:rsidRPr="00B362D8">
        <w:rPr>
          <w:rFonts w:ascii="Times New Roman" w:eastAsia="Times New Roman" w:hAnsi="Times New Roman" w:cs="Times New Roman"/>
          <w:sz w:val="24"/>
          <w:szCs w:val="24"/>
          <w:lang w:eastAsia="lt-LT"/>
        </w:rPr>
        <w:t>pradinio ugdymo;</w:t>
      </w:r>
    </w:p>
    <w:p w:rsidR="00D642A3" w:rsidRPr="00B362D8" w:rsidRDefault="00D642A3" w:rsidP="00E74801">
      <w:pPr>
        <w:spacing w:after="0" w:line="240" w:lineRule="auto"/>
        <w:ind w:firstLine="567"/>
        <w:jc w:val="both"/>
        <w:rPr>
          <w:rFonts w:ascii="Times New Roman" w:eastAsia="Times New Roman" w:hAnsi="Times New Roman" w:cs="Times New Roman"/>
          <w:sz w:val="24"/>
          <w:szCs w:val="24"/>
          <w:lang w:eastAsia="lt-LT"/>
        </w:rPr>
      </w:pPr>
      <w:r w:rsidRPr="00B362D8">
        <w:rPr>
          <w:rFonts w:ascii="Times New Roman" w:eastAsia="Times New Roman" w:hAnsi="Times New Roman" w:cs="Times New Roman"/>
          <w:sz w:val="24"/>
          <w:szCs w:val="24"/>
          <w:lang w:eastAsia="lt-LT"/>
        </w:rPr>
        <w:t>17.15. ikimokyk</w:t>
      </w:r>
      <w:r w:rsidR="00C5461F" w:rsidRPr="00B362D8">
        <w:rPr>
          <w:rFonts w:ascii="Times New Roman" w:eastAsia="Times New Roman" w:hAnsi="Times New Roman" w:cs="Times New Roman"/>
          <w:sz w:val="24"/>
          <w:szCs w:val="24"/>
          <w:lang w:eastAsia="lt-LT"/>
        </w:rPr>
        <w:t>linio ir priešmokyklinio ugdymo;</w:t>
      </w:r>
    </w:p>
    <w:p w:rsidR="00C5461F" w:rsidRPr="00B362D8" w:rsidRDefault="00C5461F" w:rsidP="00E74801">
      <w:pPr>
        <w:spacing w:after="0" w:line="240" w:lineRule="auto"/>
        <w:ind w:firstLine="567"/>
        <w:jc w:val="both"/>
        <w:rPr>
          <w:rFonts w:ascii="Times New Roman" w:eastAsia="Times New Roman" w:hAnsi="Times New Roman" w:cs="Times New Roman"/>
          <w:bCs/>
          <w:sz w:val="24"/>
          <w:szCs w:val="24"/>
          <w:lang w:eastAsia="lt-LT"/>
        </w:rPr>
      </w:pPr>
      <w:r w:rsidRPr="00B362D8">
        <w:rPr>
          <w:rFonts w:ascii="Times New Roman" w:eastAsia="Times New Roman" w:hAnsi="Times New Roman" w:cs="Times New Roman"/>
          <w:bCs/>
          <w:sz w:val="24"/>
          <w:szCs w:val="24"/>
          <w:lang w:eastAsia="lt-LT"/>
        </w:rPr>
        <w:t xml:space="preserve">17.16. ilgalaikių dalykų konsultacijų vertinimai pridedami prie ugdomo dalyko pusmečio, metinio įvertinimo; </w:t>
      </w:r>
    </w:p>
    <w:p w:rsidR="00C5461F" w:rsidRPr="00B362D8" w:rsidRDefault="00C5461F" w:rsidP="00E74801">
      <w:pPr>
        <w:spacing w:after="0" w:line="240" w:lineRule="auto"/>
        <w:ind w:firstLine="567"/>
        <w:jc w:val="both"/>
        <w:rPr>
          <w:rFonts w:ascii="Times New Roman" w:eastAsia="Times New Roman" w:hAnsi="Times New Roman" w:cs="Times New Roman"/>
          <w:bCs/>
          <w:sz w:val="24"/>
          <w:szCs w:val="24"/>
          <w:lang w:eastAsia="lt-LT"/>
        </w:rPr>
      </w:pPr>
      <w:r w:rsidRPr="00B362D8">
        <w:rPr>
          <w:rFonts w:ascii="Times New Roman" w:eastAsia="Times New Roman" w:hAnsi="Times New Roman" w:cs="Times New Roman"/>
          <w:bCs/>
          <w:sz w:val="24"/>
          <w:szCs w:val="24"/>
          <w:lang w:eastAsia="lt-LT"/>
        </w:rPr>
        <w:t xml:space="preserve">17.17. dalyko moduliai vertinami įskaitomis. </w:t>
      </w:r>
    </w:p>
    <w:p w:rsidR="00980B86" w:rsidRPr="00B362D8"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B362D8">
        <w:rPr>
          <w:rFonts w:ascii="Times New Roman" w:eastAsia="Times New Roman" w:hAnsi="Times New Roman" w:cs="Times New Roman"/>
          <w:sz w:val="24"/>
          <w:szCs w:val="24"/>
          <w:lang w:eastAsia="lt-LT"/>
        </w:rPr>
        <w:t>18. Mokinių mokymosi pasiekimai vertinami sistemingai. Rekomenduojama pasiekimus vertinti tokiu dažnumu:</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B362D8">
        <w:rPr>
          <w:rFonts w:ascii="Times New Roman" w:eastAsia="Times New Roman" w:hAnsi="Times New Roman" w:cs="Times New Roman"/>
          <w:sz w:val="24"/>
          <w:szCs w:val="24"/>
          <w:lang w:eastAsia="lt-LT"/>
        </w:rPr>
        <w:t>18.1. jei dalykui mokyti skirta 1 pamoka per savaitę</w:t>
      </w:r>
      <w:r w:rsidRPr="00980B86">
        <w:rPr>
          <w:rFonts w:ascii="Times New Roman" w:eastAsia="Times New Roman" w:hAnsi="Times New Roman" w:cs="Times New Roman"/>
          <w:sz w:val="24"/>
          <w:szCs w:val="24"/>
          <w:lang w:eastAsia="lt-LT"/>
        </w:rPr>
        <w:t>, per pusmetį vertinama ne mažiau kaip 3 pažymiais;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18.2. jei dalykui mokyti skirta 2 pamokos per savaitę, per pusmetį vertinama ne mažiau kaip 5 pažymiais;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18.3. jei dalykui mokyti skirta 3 pamokos per savaitę, per pusmetį vertinama ne mažiau kaip 7 pažymiais;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18.4. jei dalykui mokyti skirta 4 pamokos per savaitę, per pusmetį vertinama ne mažiau kaip 9 pažymiais;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18.5. jei dalykui mokyti skirta 5 pamokos per savaitę, per pusmetį vertinama ne mažiau kaip 11 pažymių;</w:t>
      </w:r>
    </w:p>
    <w:p w:rsidR="00980B86" w:rsidRPr="00980B86" w:rsidRDefault="00980B86" w:rsidP="00E74801">
      <w:pPr>
        <w:tabs>
          <w:tab w:val="left" w:pos="900"/>
        </w:tabs>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19. Dalyvavimas rajono, apskrities, respublikos, tarptautiniuose konkursuose, olimpiadose, projektuose vertinamas 10 (dešimtuku). Dalyvavimas mokyklos konkursuose, olimpiadose, projektuose vertinamas mokytojo nuožiūra.</w:t>
      </w:r>
    </w:p>
    <w:p w:rsidR="00980B86" w:rsidRPr="00980B86" w:rsidRDefault="00980B86" w:rsidP="00E74801">
      <w:pPr>
        <w:tabs>
          <w:tab w:val="left" w:pos="1080"/>
          <w:tab w:val="left" w:pos="1260"/>
        </w:tabs>
        <w:spacing w:after="0" w:line="240" w:lineRule="auto"/>
        <w:ind w:firstLine="567"/>
        <w:jc w:val="both"/>
        <w:rPr>
          <w:rFonts w:ascii="Times New Roman" w:eastAsia="Times New Roman" w:hAnsi="Times New Roman" w:cs="Times New Roman"/>
          <w:b/>
          <w:sz w:val="24"/>
          <w:szCs w:val="24"/>
          <w:u w:val="single"/>
          <w:lang w:eastAsia="lt-LT"/>
        </w:rPr>
      </w:pPr>
      <w:r w:rsidRPr="00980B86">
        <w:rPr>
          <w:rFonts w:ascii="Times New Roman" w:eastAsia="Times New Roman" w:hAnsi="Times New Roman" w:cs="Times New Roman"/>
          <w:sz w:val="24"/>
          <w:szCs w:val="24"/>
          <w:lang w:eastAsia="lt-LT"/>
        </w:rPr>
        <w:t>20. Kontrolinio darbo skyrimas ir vertinimas:</w:t>
      </w:r>
    </w:p>
    <w:p w:rsidR="00980B86" w:rsidRPr="00980B86" w:rsidRDefault="00980B86" w:rsidP="00E74801">
      <w:pPr>
        <w:spacing w:after="0" w:line="240" w:lineRule="auto"/>
        <w:ind w:firstLine="567"/>
        <w:jc w:val="both"/>
        <w:rPr>
          <w:rFonts w:ascii="Times New Roman" w:eastAsia="Times New Roman" w:hAnsi="Times New Roman" w:cs="Times New Roman"/>
          <w:b/>
          <w:sz w:val="24"/>
          <w:szCs w:val="24"/>
          <w:u w:val="single"/>
          <w:lang w:eastAsia="lt-LT"/>
        </w:rPr>
      </w:pPr>
      <w:r w:rsidRPr="00980B86">
        <w:rPr>
          <w:rFonts w:ascii="Times New Roman" w:eastAsia="Times New Roman" w:hAnsi="Times New Roman" w:cs="Times New Roman"/>
          <w:sz w:val="24"/>
          <w:szCs w:val="24"/>
          <w:lang w:eastAsia="lt-LT"/>
        </w:rPr>
        <w:t xml:space="preserve">20.1. mokiniams per dieną skiriamas vienas kontrolinis darbas;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20.2. apie kontrolinį darbą mokinius dalyko mokytojas informuoja ne vėliau kaip prieš savaitę, su mokiniais aptaria kontrolinio darbo struktūrą, jo tikslus, vertinimo kriterijus;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20.3. mokytojai kontrolinius darbus derina su mokiniais ir tarpusavyje, juos fiksuoja kontrolinių darbų grafike pagal pateiktą formą. Dėl svarbių priežasčių mokytojai, suderinę su mokiniais, turi teisę kontrolinio darbo laiką keisti;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20.4. direktoriaus pavaduotojas ugdymui mėnesio paskutinę dieną skelbia kito mėnesio kontrolinių darbų grafiką mokiniams; kontrolinio darbo grafiko privaloma laikytis;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20.5. paskutinę dieną prieš mokinių atostogas ir pirmą dieną po mokinių atostogų kontrolinis darbas neorganizuojamas;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20.6. mokytojai  kontrolinio darbo rezultatus mokiniams pristato ne vėliau kaip po 1 savaitės; su kiekvienu mokiniu individualiai aptaria jo sunkumus ir galimybes, organizuoja kontrolinio darbo aptarimą, įsivertinimą, numato tolesnį mokymą (-si);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20.7. mokinys, dėl ligos ar kitų svarbių priežasčių nedalyvavęs kontroliniame darbe, turi teisę atsiskaityti sutartu su mokytoju laiku; mokinys, be pateisinamos priežasties nedalyvavęs kontroliniame darbe, tokią teisę praranda ir jam rašomas nepatenkinamas įvertinimas;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20.8. rekomenduojama kontrolinio darbo neperrašyti;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20.9. kontrolinių (atsiskaitomųjų) darbų skaičius per pusmetį </w:t>
      </w:r>
      <w:r w:rsidRPr="00980B86">
        <w:rPr>
          <w:rFonts w:ascii="Times New Roman" w:eastAsia="Times New Roman" w:hAnsi="Times New Roman" w:cs="Times New Roman"/>
          <w:bCs/>
          <w:sz w:val="24"/>
          <w:szCs w:val="24"/>
          <w:lang w:eastAsia="lt-LT"/>
        </w:rPr>
        <w:t>priklauso nuo savaitinių pamokų skaičiaus:</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20.9.1.</w:t>
      </w:r>
      <w:r w:rsidRPr="00980B86">
        <w:rPr>
          <w:rFonts w:ascii="Symbol" w:eastAsia="Times New Roman" w:hAnsi="Symbol" w:cs="Times New Roman"/>
          <w:sz w:val="24"/>
          <w:szCs w:val="24"/>
          <w:lang w:eastAsia="lt-LT"/>
        </w:rPr>
        <w:t></w:t>
      </w:r>
      <w:r w:rsidRPr="00980B86">
        <w:rPr>
          <w:rFonts w:ascii="Times New Roman" w:eastAsia="Times New Roman" w:hAnsi="Times New Roman" w:cs="Times New Roman"/>
          <w:sz w:val="24"/>
          <w:szCs w:val="24"/>
          <w:lang w:eastAsia="lt-LT"/>
        </w:rPr>
        <w:t>jeigu dalykui skirta 1 savaitinė valanda, per pusmetį mokiniams skiriami 2 kontroliniai (atsiskaitomieji) darbai;</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20.9.2. jeigu 2 savaitinės valandos –  ne mažiau kaip 3;</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20.9.3. jeigu 3 savaitinės valandos – ne mažiau kaip 4;</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20.9.4. jeigu 4-5 savaitinės valandos – ne mažiau kaip 6.</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lastRenderedPageBreak/>
        <w:t>20.10. Kontrolinio darbo užduotys parenkamos įvairios, kad kiekvienas mokinys galėtų atlikti nors kelias paprastesnes ir gauti teigiamą įvertinimą. Rekomenduojama užduotis pateikti taip, kad  būtų nurodytas kiekvienos užduoties ar klausimo įvertinimas balais (taškais);</w:t>
      </w:r>
    </w:p>
    <w:p w:rsid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20.11. Įvertinant atliktus kontrolinius darbus, testus ar kitus darbus vadovautis schema: </w:t>
      </w:r>
    </w:p>
    <w:p w:rsidR="00980B86" w:rsidRPr="00980B86" w:rsidRDefault="00980B86" w:rsidP="00980B86">
      <w:pPr>
        <w:spacing w:after="0" w:line="240" w:lineRule="auto"/>
        <w:rPr>
          <w:rFonts w:ascii="Times New Roman" w:eastAsia="Times New Roman" w:hAnsi="Times New Roman" w:cs="Times New Roman"/>
          <w:sz w:val="24"/>
          <w:szCs w:val="24"/>
          <w:lang w:eastAsia="lt-LT"/>
        </w:rPr>
      </w:pPr>
    </w:p>
    <w:tbl>
      <w:tblPr>
        <w:tblStyle w:val="Lentelstinklelis"/>
        <w:tblW w:w="7046" w:type="dxa"/>
        <w:tblInd w:w="742" w:type="dxa"/>
        <w:tblLook w:val="01E0" w:firstRow="1" w:lastRow="1" w:firstColumn="1" w:lastColumn="1" w:noHBand="0" w:noVBand="0"/>
      </w:tblPr>
      <w:tblGrid>
        <w:gridCol w:w="3523"/>
        <w:gridCol w:w="3523"/>
      </w:tblGrid>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Teisingų atsakymų apimtis</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PAŽYMYS</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color w:val="000000"/>
                <w:spacing w:val="-3"/>
                <w:sz w:val="24"/>
                <w:szCs w:val="24"/>
              </w:rPr>
            </w:pPr>
            <w:r w:rsidRPr="00980B86">
              <w:rPr>
                <w:color w:val="000000"/>
                <w:spacing w:val="-3"/>
                <w:sz w:val="24"/>
                <w:szCs w:val="24"/>
              </w:rPr>
              <w:t>100 – 95 %</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10</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color w:val="000000"/>
                <w:spacing w:val="-2"/>
                <w:sz w:val="24"/>
                <w:szCs w:val="24"/>
              </w:rPr>
              <w:t>94 – 85 %</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9</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color w:val="000000"/>
                <w:spacing w:val="-2"/>
                <w:sz w:val="24"/>
                <w:szCs w:val="24"/>
              </w:rPr>
              <w:t>84 – 75 %</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8</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color w:val="000000"/>
                <w:spacing w:val="-1"/>
                <w:sz w:val="24"/>
                <w:szCs w:val="24"/>
              </w:rPr>
              <w:t>74 – 65 %</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7</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color w:val="000000"/>
                <w:spacing w:val="-3"/>
                <w:sz w:val="24"/>
                <w:szCs w:val="24"/>
              </w:rPr>
              <w:t>64 – 55 %</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6</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color w:val="000000"/>
                <w:spacing w:val="-1"/>
                <w:sz w:val="24"/>
                <w:szCs w:val="24"/>
              </w:rPr>
              <w:t>54 – 45 %</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5</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color w:val="000000"/>
                <w:spacing w:val="-3"/>
                <w:sz w:val="24"/>
                <w:szCs w:val="24"/>
              </w:rPr>
              <w:t>44 – 35 %</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4</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color w:val="000000"/>
                <w:spacing w:val="-2"/>
                <w:sz w:val="24"/>
                <w:szCs w:val="24"/>
              </w:rPr>
              <w:t>34 – 25 %</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3</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lang w:val="en-US"/>
              </w:rPr>
            </w:pPr>
            <w:r w:rsidRPr="00980B86">
              <w:rPr>
                <w:sz w:val="24"/>
                <w:szCs w:val="24"/>
              </w:rPr>
              <w:t xml:space="preserve">24 – 15 </w:t>
            </w:r>
            <w:r w:rsidRPr="00980B86">
              <w:rPr>
                <w:sz w:val="24"/>
                <w:szCs w:val="24"/>
                <w:lang w:val="en-US"/>
              </w:rPr>
              <w:t>%</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2</w:t>
            </w:r>
          </w:p>
        </w:tc>
      </w:tr>
      <w:tr w:rsidR="00980B86" w:rsidRPr="00980B86" w:rsidTr="00982A27">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14 – 0 %</w:t>
            </w:r>
          </w:p>
        </w:tc>
        <w:tc>
          <w:tcPr>
            <w:tcW w:w="3523"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sz w:val="24"/>
                <w:szCs w:val="24"/>
              </w:rPr>
            </w:pPr>
            <w:r w:rsidRPr="00980B86">
              <w:rPr>
                <w:sz w:val="24"/>
                <w:szCs w:val="24"/>
              </w:rPr>
              <w:t>1</w:t>
            </w:r>
          </w:p>
        </w:tc>
      </w:tr>
    </w:tbl>
    <w:p w:rsidR="009A7F95" w:rsidRPr="00980B86" w:rsidRDefault="009A7F95" w:rsidP="00980B86">
      <w:pPr>
        <w:spacing w:after="0" w:line="240" w:lineRule="auto"/>
        <w:jc w:val="both"/>
        <w:rPr>
          <w:rFonts w:ascii="Times New Roman" w:eastAsia="Times New Roman" w:hAnsi="Times New Roman" w:cs="Times New Roman"/>
          <w:bCs/>
          <w:sz w:val="24"/>
          <w:szCs w:val="24"/>
          <w:lang w:eastAsia="lt-LT"/>
        </w:rPr>
      </w:pP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VII. PUSMEČIŲ IR METINIŲ ĮVERTINIMŲ VEDIMAS</w:t>
      </w: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p>
    <w:p w:rsidR="00980B86" w:rsidRPr="00980B86" w:rsidRDefault="00980B86" w:rsidP="00E74801">
      <w:pPr>
        <w:spacing w:after="0" w:line="240" w:lineRule="auto"/>
        <w:ind w:firstLine="567"/>
        <w:jc w:val="both"/>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sz w:val="24"/>
          <w:szCs w:val="24"/>
          <w:lang w:eastAsia="lt-LT"/>
        </w:rPr>
        <w:t>24. Jei mokinys be pateisinamos priežasties praleido 50 proc. pamokų, jis yra neatestuojamas. Jei mokinys praleido dėl ligos ar kitų svarbių priežasčių, jis turi teisę  atsiskaityti  sutartu su mokytoju laiku.</w:t>
      </w:r>
    </w:p>
    <w:p w:rsidR="00980B86" w:rsidRPr="00980B86" w:rsidRDefault="00980B86" w:rsidP="00E74801">
      <w:pPr>
        <w:spacing w:after="0" w:line="240" w:lineRule="auto"/>
        <w:ind w:firstLine="567"/>
        <w:jc w:val="both"/>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sz w:val="24"/>
          <w:szCs w:val="24"/>
          <w:lang w:eastAsia="lt-LT"/>
        </w:rPr>
        <w:t>25. Pusmečio pažymys vedamas iš to pusmečio pažymių aritmetinio vidurkio (pvz. 6,5 – 7; 6,4 – 6). 26.  Metinis pažymys vedamas atsižvelgiant į daromą mokinio pažangą:</w:t>
      </w:r>
    </w:p>
    <w:p w:rsidR="00980B86" w:rsidRPr="00980B86" w:rsidRDefault="00980B86" w:rsidP="00E74801">
      <w:pPr>
        <w:spacing w:after="0" w:line="240" w:lineRule="auto"/>
        <w:ind w:firstLine="567"/>
        <w:jc w:val="both"/>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sz w:val="24"/>
          <w:szCs w:val="24"/>
          <w:lang w:eastAsia="lt-LT"/>
        </w:rPr>
        <w:t>26.1. jei II pusmečio įvertinimas aukštesnis nei I pusmečio, rašomas aukštesnis pažymys (pvz. I pusmetis – 6, II pusmetis – 7, metinis – 7);</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26.2. jei II pusmečio įvertinimas žemesnis nei I pusmečio, metinis įvertinimas vedamas iš I ir II pusmečių pažymių vidurkio;</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26.3. jei I ir II pusmečių įvertinimai skiriasi 2 ar daugiau balų, vedamas aritmetinis vidurkis (pvz. I pusmetis – 6, II pusmetis – 8, metinis – 7). </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27. Klasės vadovas pusmečio (metų) pabaigoje užpildo </w:t>
      </w:r>
      <w:r w:rsidR="00A36189">
        <w:rPr>
          <w:rFonts w:ascii="Times New Roman" w:eastAsia="Times New Roman" w:hAnsi="Times New Roman" w:cs="Times New Roman"/>
          <w:sz w:val="24"/>
          <w:szCs w:val="24"/>
          <w:lang w:eastAsia="lt-LT"/>
        </w:rPr>
        <w:t xml:space="preserve">(skyriuje) </w:t>
      </w:r>
      <w:r w:rsidRPr="00980B86">
        <w:rPr>
          <w:rFonts w:ascii="Times New Roman" w:eastAsia="Times New Roman" w:hAnsi="Times New Roman" w:cs="Times New Roman"/>
          <w:sz w:val="24"/>
          <w:szCs w:val="24"/>
          <w:lang w:eastAsia="lt-LT"/>
        </w:rPr>
        <w:t>ir direktoriaus pavaduotojui ugdymui pateikia klasės mokinių mokymosi rezultatų ataskaitos formą.</w:t>
      </w:r>
    </w:p>
    <w:p w:rsidR="00980B86"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28. Direktoriaus pavaduotojas ugdymui, vadovaudamasis klasių vadovų pateiktomis klasės mokinių mokymosi rezultatų </w:t>
      </w:r>
      <w:r w:rsidR="00A36189">
        <w:rPr>
          <w:rFonts w:ascii="Times New Roman" w:eastAsia="Times New Roman" w:hAnsi="Times New Roman" w:cs="Times New Roman"/>
          <w:sz w:val="24"/>
          <w:szCs w:val="24"/>
          <w:lang w:eastAsia="lt-LT"/>
        </w:rPr>
        <w:t xml:space="preserve">(skyriaus) ir elektroninio dienyno </w:t>
      </w:r>
      <w:r w:rsidR="00A36189" w:rsidRPr="00980B86">
        <w:rPr>
          <w:rFonts w:ascii="Times New Roman" w:eastAsia="Times New Roman" w:hAnsi="Times New Roman" w:cs="Times New Roman"/>
          <w:sz w:val="24"/>
          <w:szCs w:val="24"/>
          <w:lang w:eastAsia="lt-LT"/>
        </w:rPr>
        <w:t>ataskaitomis</w:t>
      </w:r>
      <w:r w:rsidRPr="00980B86">
        <w:rPr>
          <w:rFonts w:ascii="Times New Roman" w:eastAsia="Times New Roman" w:hAnsi="Times New Roman" w:cs="Times New Roman"/>
          <w:sz w:val="24"/>
          <w:szCs w:val="24"/>
          <w:lang w:eastAsia="lt-LT"/>
        </w:rPr>
        <w:t>, rengia  mokyklos mokinių mokymosi rezultatų pusmečio (mokslo metų) analizę, kurią pristato direkcijos pasitarimuose, mokytojų tarybos, mokyklos tarybos,  tėvų komiteto posėdžiuose.</w:t>
      </w:r>
    </w:p>
    <w:p w:rsidR="00CE2939" w:rsidRPr="00980B86" w:rsidRDefault="00980B86" w:rsidP="00E74801">
      <w:pPr>
        <w:spacing w:after="0" w:line="240" w:lineRule="auto"/>
        <w:ind w:firstLine="567"/>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29. Neatestuotų ir pusmečiuose turinčių neigiamą pažymį mokinių, galutinį įvertinimą reglamentuoja Švietimo ir mokslo  ministerijos aprašas dėl nuosekliojo mokymosi.</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29.1. Mokiniui, turinčiam neigiamą antrojo pusmečio įvertinimą, negali būti vedamas to</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dalyko metinis įvertinimas:</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29.1.1. mokinys - skolininkas gauna iš dalyko mokytojo papildomas užduotis.</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 xml:space="preserve">29.1.2. </w:t>
      </w:r>
      <w:r w:rsidR="00194A7F">
        <w:rPr>
          <w:rFonts w:ascii="TimesNewRomanPSMT" w:hAnsi="TimesNewRomanPSMT" w:cs="TimesNewRomanPSMT"/>
          <w:sz w:val="24"/>
          <w:szCs w:val="24"/>
        </w:rPr>
        <w:t xml:space="preserve">birželio ar </w:t>
      </w:r>
      <w:r>
        <w:rPr>
          <w:rFonts w:ascii="TimesNewRomanPSMT" w:hAnsi="TimesNewRomanPSMT" w:cs="TimesNewRomanPSMT"/>
          <w:sz w:val="24"/>
          <w:szCs w:val="24"/>
        </w:rPr>
        <w:t>rugpjūčio paskutinę savaitę (iki mokytojų tarybos posėdžio) skolininkas laiko įskaitą.</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29.1.3. įskaitos pažymys bus jo antrojo pusmečio įvertinimas. Mokytojų taryba sprendžia</w:t>
      </w:r>
    </w:p>
    <w:p w:rsidR="00CE2939" w:rsidRDefault="00CE2939" w:rsidP="00E748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apie mokinio tolimesnį mokymąsi.</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29.2. Jei mokinys už papildomus darbus, įskaitą įvertinamas neigiamai:</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29.2.1. palieka kursą kartoti antriems metams;</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29.2.2. rekomenduoja kitą mokymosi formą;</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29.2.3. išbraukia iš mokinių sąrašų.</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29.3. Abiturientas, užbaigęs mokslo metus ir turintis neigiamą metinį įvertinimą iš dalykų,</w:t>
      </w:r>
    </w:p>
    <w:p w:rsidR="00CE2939" w:rsidRDefault="00CE2939" w:rsidP="00E748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kurių nepasirinko laikyti egzamino, turi atsiskaityti už įsiskolinimą iki birželio 15 d.</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29.3.1. Įskaitos įvertinimas įrašomas į atitinkamo dalyko dienyną į atskirą stulpelį, mokytojas</w:t>
      </w:r>
    </w:p>
    <w:p w:rsidR="00CE2939" w:rsidRDefault="00CE2939" w:rsidP="00E748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nurodo datą ir pasirašo.</w:t>
      </w:r>
    </w:p>
    <w:p w:rsidR="00CE2939" w:rsidRDefault="00CE2939" w:rsidP="00E74801">
      <w:pPr>
        <w:autoSpaceDE w:val="0"/>
        <w:autoSpaceDN w:val="0"/>
        <w:adjustRightInd w:val="0"/>
        <w:spacing w:after="0" w:line="240" w:lineRule="auto"/>
        <w:ind w:firstLine="567"/>
        <w:rPr>
          <w:rFonts w:ascii="TimesNewRomanPSMT" w:hAnsi="TimesNewRomanPSMT" w:cs="TimesNewRomanPSMT"/>
          <w:sz w:val="24"/>
          <w:szCs w:val="24"/>
        </w:rPr>
      </w:pPr>
      <w:r>
        <w:rPr>
          <w:rFonts w:ascii="TimesNewRomanPSMT" w:hAnsi="TimesNewRomanPSMT" w:cs="TimesNewRomanPSMT"/>
          <w:sz w:val="24"/>
          <w:szCs w:val="24"/>
        </w:rPr>
        <w:t>29.3.2. Abiturientui, turinčiam neigiamą pasirinkto egzamino dalyko įvertinimą arba</w:t>
      </w:r>
    </w:p>
    <w:p w:rsidR="00980B86" w:rsidRDefault="00CE2939" w:rsidP="00E7480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neišlaikiusiam to dalyko įskaitos, egzamino laikyti neleidžiama. Kitus egzaminus</w:t>
      </w:r>
      <w:r w:rsidR="00E74801">
        <w:rPr>
          <w:rFonts w:ascii="TimesNewRomanPSMT" w:hAnsi="TimesNewRomanPSMT" w:cs="TimesNewRomanPSMT"/>
          <w:sz w:val="24"/>
          <w:szCs w:val="24"/>
        </w:rPr>
        <w:t xml:space="preserve"> </w:t>
      </w:r>
      <w:r>
        <w:rPr>
          <w:rFonts w:ascii="TimesNewRomanPSMT" w:hAnsi="TimesNewRomanPSMT" w:cs="TimesNewRomanPSMT"/>
          <w:sz w:val="24"/>
          <w:szCs w:val="24"/>
        </w:rPr>
        <w:t>laikyti gali, jei tų dalykų metiniai įvertinimai teigiami.</w:t>
      </w:r>
    </w:p>
    <w:p w:rsidR="00CE2939" w:rsidRDefault="00CE2939" w:rsidP="00E74801">
      <w:pPr>
        <w:tabs>
          <w:tab w:val="left" w:pos="360"/>
        </w:tabs>
        <w:spacing w:after="0" w:line="240" w:lineRule="auto"/>
        <w:ind w:firstLine="567"/>
        <w:rPr>
          <w:rFonts w:ascii="Times New Roman" w:eastAsia="Times New Roman" w:hAnsi="Times New Roman" w:cs="Times New Roman"/>
          <w:b/>
          <w:sz w:val="24"/>
          <w:szCs w:val="24"/>
          <w:lang w:eastAsia="lt-LT"/>
        </w:rPr>
      </w:pPr>
    </w:p>
    <w:p w:rsidR="002F6412" w:rsidRPr="00980B86" w:rsidRDefault="002F6412" w:rsidP="00E74801">
      <w:pPr>
        <w:tabs>
          <w:tab w:val="left" w:pos="360"/>
        </w:tabs>
        <w:spacing w:after="0" w:line="240" w:lineRule="auto"/>
        <w:ind w:firstLine="567"/>
        <w:rPr>
          <w:rFonts w:ascii="Times New Roman" w:eastAsia="Times New Roman" w:hAnsi="Times New Roman" w:cs="Times New Roman"/>
          <w:b/>
          <w:sz w:val="24"/>
          <w:szCs w:val="24"/>
          <w:lang w:eastAsia="lt-LT"/>
        </w:rPr>
      </w:pPr>
    </w:p>
    <w:p w:rsidR="00F54517" w:rsidRDefault="00F54517" w:rsidP="00E74801">
      <w:pPr>
        <w:tabs>
          <w:tab w:val="left" w:pos="360"/>
        </w:tabs>
        <w:spacing w:after="0" w:line="240" w:lineRule="auto"/>
        <w:ind w:firstLine="567"/>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VIII. </w:t>
      </w:r>
      <w:r w:rsidRPr="00F54517">
        <w:rPr>
          <w:rFonts w:ascii="Times New Roman" w:eastAsia="Times New Roman" w:hAnsi="Times New Roman" w:cs="Times New Roman"/>
          <w:b/>
          <w:sz w:val="24"/>
          <w:szCs w:val="24"/>
          <w:lang w:eastAsia="lt-LT"/>
        </w:rPr>
        <w:t>MOKINIŲ PASIEKIMŲ IR PAŽANGOS MATAVIMO IR FIKSAVIMO PRINCIPAI</w:t>
      </w:r>
    </w:p>
    <w:p w:rsidR="00F54517" w:rsidRDefault="00F54517" w:rsidP="00E74801">
      <w:pPr>
        <w:tabs>
          <w:tab w:val="left" w:pos="360"/>
        </w:tabs>
        <w:spacing w:after="0" w:line="240" w:lineRule="auto"/>
        <w:ind w:firstLine="567"/>
        <w:jc w:val="center"/>
        <w:rPr>
          <w:rFonts w:ascii="Times New Roman" w:eastAsia="Times New Roman" w:hAnsi="Times New Roman" w:cs="Times New Roman"/>
          <w:b/>
          <w:sz w:val="24"/>
          <w:szCs w:val="24"/>
          <w:lang w:eastAsia="lt-LT"/>
        </w:rPr>
      </w:pPr>
    </w:p>
    <w:p w:rsid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30. </w:t>
      </w:r>
      <w:r w:rsidRPr="00F54517">
        <w:rPr>
          <w:rFonts w:ascii="Times New Roman" w:eastAsia="Times New Roman" w:hAnsi="Times New Roman" w:cs="Times New Roman"/>
          <w:sz w:val="24"/>
          <w:szCs w:val="24"/>
          <w:lang w:eastAsia="lt-LT"/>
        </w:rPr>
        <w:t xml:space="preserve">Mokinių pasiekimai ir pažanga matuojami lyginant dabartinį įvertinimą su ankstesniu. Pažanga padaryta, jei , pasikeitus ugdymo turiniui </w:t>
      </w:r>
      <w:r>
        <w:rPr>
          <w:rFonts w:ascii="Times New Roman" w:eastAsia="Times New Roman" w:hAnsi="Times New Roman" w:cs="Times New Roman"/>
          <w:sz w:val="24"/>
          <w:szCs w:val="24"/>
          <w:lang w:eastAsia="lt-LT"/>
        </w:rPr>
        <w:t xml:space="preserve">ir/ar standartams, įvertinimas: lieka tas pats; </w:t>
      </w:r>
      <w:r w:rsidRPr="00F54517">
        <w:rPr>
          <w:rFonts w:ascii="Times New Roman" w:eastAsia="Times New Roman" w:hAnsi="Times New Roman" w:cs="Times New Roman"/>
          <w:sz w:val="24"/>
          <w:szCs w:val="24"/>
          <w:lang w:eastAsia="lt-LT"/>
        </w:rPr>
        <w:t>yra aukštesnis.</w:t>
      </w:r>
    </w:p>
    <w:p w:rsid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31. </w:t>
      </w:r>
      <w:r w:rsidRPr="00F54517">
        <w:rPr>
          <w:rFonts w:ascii="Times New Roman" w:eastAsia="Times New Roman" w:hAnsi="Times New Roman" w:cs="Times New Roman"/>
          <w:sz w:val="24"/>
          <w:szCs w:val="24"/>
          <w:lang w:eastAsia="lt-LT"/>
        </w:rPr>
        <w:t>Pamokoje mokinio pažanga matuojama vertinant  pamokos uždavinio rezultato atitikimą kriterijams. Mokinys pažangą padarė, jei įvykdė pamokos uždavinį. Klasės (srauto) mokiniai pažangą padarė (mokymas/sis veiksmingas), jei pamokos uždavinį (vertinamą pagal kriterijus) įvykdė beveik visi (90% ir daugiau) mokiniai.</w:t>
      </w:r>
    </w:p>
    <w:p w:rsid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w:t>
      </w:r>
      <w:r w:rsidRPr="00F54517">
        <w:rPr>
          <w:rFonts w:ascii="Times New Roman" w:eastAsia="Times New Roman" w:hAnsi="Times New Roman" w:cs="Times New Roman"/>
          <w:sz w:val="24"/>
          <w:szCs w:val="24"/>
          <w:lang w:eastAsia="lt-LT"/>
        </w:rPr>
        <w:t>Apibendrinamojo vertinimo</w:t>
      </w:r>
      <w:r>
        <w:rPr>
          <w:rFonts w:ascii="Times New Roman" w:eastAsia="Times New Roman" w:hAnsi="Times New Roman" w:cs="Times New Roman"/>
          <w:sz w:val="24"/>
          <w:szCs w:val="24"/>
          <w:lang w:eastAsia="lt-LT"/>
        </w:rPr>
        <w:t xml:space="preserve"> rezultatai matuojami lyginant:</w:t>
      </w:r>
    </w:p>
    <w:p w:rsidR="00F54517" w:rsidRP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32.1. </w:t>
      </w:r>
      <w:r w:rsidRPr="00F54517">
        <w:rPr>
          <w:rFonts w:ascii="Times New Roman" w:eastAsia="Times New Roman" w:hAnsi="Times New Roman" w:cs="Times New Roman"/>
          <w:sz w:val="24"/>
          <w:szCs w:val="24"/>
          <w:lang w:eastAsia="lt-LT"/>
        </w:rPr>
        <w:t xml:space="preserve">mokslo metų pradžios kontrolinio darbo rezultatus su I- </w:t>
      </w:r>
      <w:proofErr w:type="spellStart"/>
      <w:r w:rsidRPr="00F54517">
        <w:rPr>
          <w:rFonts w:ascii="Times New Roman" w:eastAsia="Times New Roman" w:hAnsi="Times New Roman" w:cs="Times New Roman"/>
          <w:sz w:val="24"/>
          <w:szCs w:val="24"/>
          <w:lang w:eastAsia="lt-LT"/>
        </w:rPr>
        <w:t>ojo</w:t>
      </w:r>
      <w:proofErr w:type="spellEnd"/>
      <w:r w:rsidRPr="00F54517">
        <w:rPr>
          <w:rFonts w:ascii="Times New Roman" w:eastAsia="Times New Roman" w:hAnsi="Times New Roman" w:cs="Times New Roman"/>
          <w:sz w:val="24"/>
          <w:szCs w:val="24"/>
          <w:lang w:eastAsia="lt-LT"/>
        </w:rPr>
        <w:t xml:space="preserve"> pusmečio rezultatais;</w:t>
      </w:r>
    </w:p>
    <w:p w:rsidR="00F54517" w:rsidRP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32.2.</w:t>
      </w:r>
      <w:r w:rsidRPr="00F54517">
        <w:rPr>
          <w:rFonts w:ascii="Times New Roman" w:eastAsia="Times New Roman" w:hAnsi="Times New Roman" w:cs="Times New Roman"/>
          <w:sz w:val="24"/>
          <w:szCs w:val="24"/>
          <w:lang w:eastAsia="lt-LT"/>
        </w:rPr>
        <w:t xml:space="preserve"> I-</w:t>
      </w:r>
      <w:proofErr w:type="spellStart"/>
      <w:r w:rsidRPr="00F54517">
        <w:rPr>
          <w:rFonts w:ascii="Times New Roman" w:eastAsia="Times New Roman" w:hAnsi="Times New Roman" w:cs="Times New Roman"/>
          <w:sz w:val="24"/>
          <w:szCs w:val="24"/>
          <w:lang w:eastAsia="lt-LT"/>
        </w:rPr>
        <w:t>ojo</w:t>
      </w:r>
      <w:proofErr w:type="spellEnd"/>
      <w:r w:rsidRPr="00F54517">
        <w:rPr>
          <w:rFonts w:ascii="Times New Roman" w:eastAsia="Times New Roman" w:hAnsi="Times New Roman" w:cs="Times New Roman"/>
          <w:sz w:val="24"/>
          <w:szCs w:val="24"/>
          <w:lang w:eastAsia="lt-LT"/>
        </w:rPr>
        <w:t xml:space="preserve"> pusmečio rezultatus su ankstesnių metų metiniu įvertinimu;</w:t>
      </w:r>
    </w:p>
    <w:p w:rsidR="00F54517" w:rsidRP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32.3. </w:t>
      </w:r>
      <w:r w:rsidRPr="00F54517">
        <w:rPr>
          <w:rFonts w:ascii="Times New Roman" w:eastAsia="Times New Roman" w:hAnsi="Times New Roman" w:cs="Times New Roman"/>
          <w:sz w:val="24"/>
          <w:szCs w:val="24"/>
          <w:lang w:eastAsia="lt-LT"/>
        </w:rPr>
        <w:t>II-</w:t>
      </w:r>
      <w:proofErr w:type="spellStart"/>
      <w:r w:rsidRPr="00F54517">
        <w:rPr>
          <w:rFonts w:ascii="Times New Roman" w:eastAsia="Times New Roman" w:hAnsi="Times New Roman" w:cs="Times New Roman"/>
          <w:sz w:val="24"/>
          <w:szCs w:val="24"/>
          <w:lang w:eastAsia="lt-LT"/>
        </w:rPr>
        <w:t>ojo</w:t>
      </w:r>
      <w:proofErr w:type="spellEnd"/>
      <w:r w:rsidRPr="00F54517">
        <w:rPr>
          <w:rFonts w:ascii="Times New Roman" w:eastAsia="Times New Roman" w:hAnsi="Times New Roman" w:cs="Times New Roman"/>
          <w:sz w:val="24"/>
          <w:szCs w:val="24"/>
          <w:lang w:eastAsia="lt-LT"/>
        </w:rPr>
        <w:t xml:space="preserve"> pusmečio rezultatus su metiniu įvertinimu;</w:t>
      </w:r>
    </w:p>
    <w:p w:rsidR="00F54517" w:rsidRP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32.4. </w:t>
      </w:r>
      <w:r w:rsidRPr="00F54517">
        <w:rPr>
          <w:rFonts w:ascii="Times New Roman" w:eastAsia="Times New Roman" w:hAnsi="Times New Roman" w:cs="Times New Roman"/>
          <w:sz w:val="24"/>
          <w:szCs w:val="24"/>
          <w:lang w:eastAsia="lt-LT"/>
        </w:rPr>
        <w:t>šių metų įvertinimą su ankstesnių metų įvertinimu.</w:t>
      </w:r>
    </w:p>
    <w:p w:rsid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 </w:t>
      </w:r>
      <w:r w:rsidRPr="00F54517">
        <w:rPr>
          <w:rFonts w:ascii="Times New Roman" w:eastAsia="Times New Roman" w:hAnsi="Times New Roman" w:cs="Times New Roman"/>
          <w:sz w:val="24"/>
          <w:szCs w:val="24"/>
          <w:lang w:eastAsia="lt-LT"/>
        </w:rPr>
        <w:t>Mokinio pasiekimai vertinami  lyginant jo paties darbus, klasės (srauto) mokinių rezultatai lyginami su dalyko bendrojo pažymio vidurkiu.</w:t>
      </w:r>
    </w:p>
    <w:p w:rsid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34. </w:t>
      </w:r>
      <w:r w:rsidRPr="00F54517">
        <w:rPr>
          <w:rFonts w:ascii="Times New Roman" w:eastAsia="Times New Roman" w:hAnsi="Times New Roman" w:cs="Times New Roman"/>
          <w:sz w:val="24"/>
          <w:szCs w:val="24"/>
          <w:lang w:eastAsia="lt-LT"/>
        </w:rPr>
        <w:t>Mokyklos indėlis į visų tam tikros klasės mokinių atskirų dalykų pasiekimus yra geras,</w:t>
      </w:r>
      <w:r>
        <w:rPr>
          <w:rFonts w:ascii="Times New Roman" w:eastAsia="Times New Roman" w:hAnsi="Times New Roman" w:cs="Times New Roman"/>
          <w:sz w:val="24"/>
          <w:szCs w:val="24"/>
          <w:lang w:eastAsia="lt-LT"/>
        </w:rPr>
        <w:t xml:space="preserve"> </w:t>
      </w:r>
      <w:r w:rsidRPr="00F54517">
        <w:rPr>
          <w:rFonts w:ascii="Times New Roman" w:eastAsia="Times New Roman" w:hAnsi="Times New Roman" w:cs="Times New Roman"/>
          <w:sz w:val="24"/>
          <w:szCs w:val="24"/>
          <w:lang w:eastAsia="lt-LT"/>
        </w:rPr>
        <w:t xml:space="preserve">jei mokiniai daro pažangą. Jei pažangos nėra arba ji neatitinka mokinių galimybių, poreikių, klasių auklėtojų iniciatyva </w:t>
      </w:r>
      <w:proofErr w:type="spellStart"/>
      <w:r w:rsidRPr="00F54517">
        <w:rPr>
          <w:rFonts w:ascii="Times New Roman" w:eastAsia="Times New Roman" w:hAnsi="Times New Roman" w:cs="Times New Roman"/>
          <w:sz w:val="24"/>
          <w:szCs w:val="24"/>
          <w:lang w:eastAsia="lt-LT"/>
        </w:rPr>
        <w:t>direkcinėje</w:t>
      </w:r>
      <w:proofErr w:type="spellEnd"/>
      <w:r w:rsidRPr="00F54517">
        <w:rPr>
          <w:rFonts w:ascii="Times New Roman" w:eastAsia="Times New Roman" w:hAnsi="Times New Roman" w:cs="Times New Roman"/>
          <w:sz w:val="24"/>
          <w:szCs w:val="24"/>
          <w:lang w:eastAsia="lt-LT"/>
        </w:rPr>
        <w:t xml:space="preserve">  taryboje svarstomas klausimas dėl mokyklos indėlio stiprinimo: mokiniams siūlomi spragų likvidavimo modeliai, didesnis pamokų skaičius, išlyginamasis kursas ir kt.</w:t>
      </w:r>
    </w:p>
    <w:p w:rsid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 </w:t>
      </w:r>
      <w:r w:rsidRPr="00F54517">
        <w:rPr>
          <w:rFonts w:ascii="Times New Roman" w:eastAsia="Times New Roman" w:hAnsi="Times New Roman" w:cs="Times New Roman"/>
          <w:sz w:val="24"/>
          <w:szCs w:val="24"/>
          <w:lang w:eastAsia="lt-LT"/>
        </w:rPr>
        <w:t xml:space="preserve">Mokinių, mokomų pagal specialiąsias, individualiąsias programas žinios ir gebėjimai vertinami </w:t>
      </w:r>
      <w:proofErr w:type="spellStart"/>
      <w:r w:rsidRPr="00F54517">
        <w:rPr>
          <w:rFonts w:ascii="Times New Roman" w:eastAsia="Times New Roman" w:hAnsi="Times New Roman" w:cs="Times New Roman"/>
          <w:sz w:val="24"/>
          <w:szCs w:val="24"/>
          <w:lang w:eastAsia="lt-LT"/>
        </w:rPr>
        <w:t>ideografiškai</w:t>
      </w:r>
      <w:proofErr w:type="spellEnd"/>
      <w:r w:rsidRPr="00F54517">
        <w:rPr>
          <w:rFonts w:ascii="Times New Roman" w:eastAsia="Times New Roman" w:hAnsi="Times New Roman" w:cs="Times New Roman"/>
          <w:sz w:val="24"/>
          <w:szCs w:val="24"/>
          <w:lang w:eastAsia="lt-LT"/>
        </w:rPr>
        <w:t xml:space="preserve"> (tik lyginant to paties mokinio dabartin</w:t>
      </w:r>
      <w:r>
        <w:rPr>
          <w:rFonts w:ascii="Times New Roman" w:eastAsia="Times New Roman" w:hAnsi="Times New Roman" w:cs="Times New Roman"/>
          <w:sz w:val="24"/>
          <w:szCs w:val="24"/>
          <w:lang w:eastAsia="lt-LT"/>
        </w:rPr>
        <w:t>ius pasiekimus su ankstesniais).</w:t>
      </w:r>
    </w:p>
    <w:p w:rsidR="00F54517" w:rsidRPr="00F54517" w:rsidRDefault="00F54517" w:rsidP="00E74801">
      <w:pPr>
        <w:tabs>
          <w:tab w:val="left" w:pos="360"/>
        </w:tabs>
        <w:spacing w:after="0" w:line="240" w:lineRule="auto"/>
        <w:ind w:firstLine="567"/>
        <w:rPr>
          <w:rFonts w:ascii="Times New Roman" w:eastAsia="Times New Roman" w:hAnsi="Times New Roman" w:cs="Times New Roman"/>
          <w:sz w:val="24"/>
          <w:szCs w:val="24"/>
          <w:lang w:eastAsia="lt-LT"/>
        </w:rPr>
      </w:pPr>
    </w:p>
    <w:p w:rsidR="00F54517" w:rsidRDefault="00F54517" w:rsidP="00E74801">
      <w:pPr>
        <w:tabs>
          <w:tab w:val="left" w:pos="360"/>
        </w:tabs>
        <w:spacing w:after="0" w:line="240" w:lineRule="auto"/>
        <w:ind w:firstLine="567"/>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IX. </w:t>
      </w:r>
      <w:r w:rsidRPr="00F54517">
        <w:rPr>
          <w:rFonts w:ascii="Times New Roman" w:eastAsia="Times New Roman" w:hAnsi="Times New Roman" w:cs="Times New Roman"/>
          <w:b/>
          <w:sz w:val="24"/>
          <w:szCs w:val="24"/>
          <w:lang w:eastAsia="lt-LT"/>
        </w:rPr>
        <w:t>MOKINIŲ PASIEKIMŲ IR PAŽANGOS FIKSAVIMAS.</w:t>
      </w:r>
    </w:p>
    <w:p w:rsidR="00F54517" w:rsidRDefault="00F54517" w:rsidP="00E74801">
      <w:pPr>
        <w:tabs>
          <w:tab w:val="left" w:pos="360"/>
        </w:tabs>
        <w:spacing w:after="0" w:line="240" w:lineRule="auto"/>
        <w:ind w:firstLine="567"/>
        <w:jc w:val="center"/>
        <w:rPr>
          <w:rFonts w:ascii="Times New Roman" w:eastAsia="Times New Roman" w:hAnsi="Times New Roman" w:cs="Times New Roman"/>
          <w:b/>
          <w:sz w:val="24"/>
          <w:szCs w:val="24"/>
          <w:lang w:eastAsia="lt-LT"/>
        </w:rPr>
      </w:pPr>
    </w:p>
    <w:p w:rsid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36. </w:t>
      </w:r>
      <w:r w:rsidRPr="00980B86">
        <w:rPr>
          <w:rFonts w:ascii="Times New Roman" w:eastAsia="Times New Roman" w:hAnsi="Times New Roman" w:cs="Times New Roman"/>
          <w:sz w:val="24"/>
          <w:szCs w:val="24"/>
          <w:lang w:eastAsia="lt-LT"/>
        </w:rPr>
        <w:t>Mokymosi pasiekimų fiksavimas (4 priedas).</w:t>
      </w:r>
    </w:p>
    <w:p w:rsid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 Mokinių pasiekimų ir pažangos fiksavimas pamokoje:</w:t>
      </w:r>
    </w:p>
    <w:p w:rsid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37.1. </w:t>
      </w:r>
      <w:r w:rsidRPr="00F54517">
        <w:rPr>
          <w:rFonts w:ascii="Times New Roman" w:eastAsia="Times New Roman" w:hAnsi="Times New Roman" w:cs="Times New Roman"/>
          <w:sz w:val="24"/>
          <w:szCs w:val="24"/>
          <w:lang w:eastAsia="lt-LT"/>
        </w:rPr>
        <w:t>Pamokos pabaigoje  mokinių padaryta pažanga mokytojų fiksuojama pasirengim</w:t>
      </w:r>
      <w:r>
        <w:rPr>
          <w:rFonts w:ascii="Times New Roman" w:eastAsia="Times New Roman" w:hAnsi="Times New Roman" w:cs="Times New Roman"/>
          <w:sz w:val="24"/>
          <w:szCs w:val="24"/>
          <w:lang w:eastAsia="lt-LT"/>
        </w:rPr>
        <w:t>o pamokai lape (pamokos plane).</w:t>
      </w:r>
    </w:p>
    <w:p w:rsidR="00F54517" w:rsidRP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37.2. </w:t>
      </w:r>
      <w:r w:rsidRPr="00F54517">
        <w:rPr>
          <w:rFonts w:ascii="Times New Roman" w:eastAsia="Times New Roman" w:hAnsi="Times New Roman" w:cs="Times New Roman"/>
          <w:sz w:val="24"/>
          <w:szCs w:val="24"/>
          <w:lang w:eastAsia="lt-LT"/>
        </w:rPr>
        <w:t>Klasės (srauto) mokinių per kontrolinį darbą padaryta pažanga mokytojų fiksuojama temų plane.</w:t>
      </w:r>
    </w:p>
    <w:p w:rsidR="00F54517" w:rsidRPr="004A61C6"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sidRPr="004A61C6">
        <w:rPr>
          <w:rFonts w:ascii="Times New Roman" w:eastAsia="Times New Roman" w:hAnsi="Times New Roman" w:cs="Times New Roman"/>
          <w:sz w:val="24"/>
          <w:szCs w:val="24"/>
          <w:lang w:eastAsia="lt-LT"/>
        </w:rPr>
        <w:t>37.3. Mokiniai fiksuoja savo pasiekimus ir matuoja pažangą sužinoję signalinius rezultatus bei  pasibaigus pusmečiams, metams. Per tam skirtas klasės valandėles jie  lygina savo rezultatus su ankstesniais, daro išvadas apie pažangą, planuoja galimybes siekti pažangos. Tai fiksuoja pasiekimų lapuose.</w:t>
      </w:r>
    </w:p>
    <w:p w:rsidR="00F54517" w:rsidRPr="00F54517"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sidRPr="004A61C6">
        <w:rPr>
          <w:rFonts w:ascii="Times New Roman" w:eastAsia="Times New Roman" w:hAnsi="Times New Roman" w:cs="Times New Roman"/>
          <w:sz w:val="24"/>
          <w:szCs w:val="24"/>
          <w:lang w:eastAsia="lt-LT"/>
        </w:rPr>
        <w:t xml:space="preserve">37.4. </w:t>
      </w:r>
      <w:r w:rsidR="004A61C6" w:rsidRPr="004A61C6">
        <w:rPr>
          <w:rFonts w:ascii="Times New Roman" w:eastAsia="Times New Roman" w:hAnsi="Times New Roman" w:cs="Times New Roman"/>
          <w:sz w:val="24"/>
          <w:szCs w:val="24"/>
          <w:lang w:eastAsia="lt-LT"/>
        </w:rPr>
        <w:t>Klasės mokinių apibendrinto vertinimo pasiekimų pažanga fiksuojama pusmečių, metų rezultatų suvestinėse (skaičiuojamas dalykų pažymio vidurkis lyginamas su ankstesnių metų, pusmečio rezultatais).</w:t>
      </w:r>
    </w:p>
    <w:p w:rsidR="004A61C6" w:rsidRPr="00B362D8" w:rsidRDefault="00F5451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37.5. </w:t>
      </w:r>
      <w:r w:rsidR="0033750F" w:rsidRPr="004A61C6">
        <w:rPr>
          <w:rFonts w:ascii="Times New Roman" w:eastAsia="Times New Roman" w:hAnsi="Times New Roman" w:cs="Times New Roman"/>
          <w:sz w:val="24"/>
          <w:szCs w:val="24"/>
          <w:lang w:eastAsia="lt-LT"/>
        </w:rPr>
        <w:t xml:space="preserve">Ugdomuosiuose dalykuose (išskyrus fizinio, dorinio, meninio </w:t>
      </w:r>
      <w:r w:rsidR="0033750F" w:rsidRPr="00B362D8">
        <w:rPr>
          <w:rFonts w:ascii="Times New Roman" w:eastAsia="Times New Roman" w:hAnsi="Times New Roman" w:cs="Times New Roman"/>
          <w:sz w:val="24"/>
          <w:szCs w:val="24"/>
          <w:lang w:eastAsia="lt-LT"/>
        </w:rPr>
        <w:t>ugdymo pamokose),  mokiniai savarankiškai kartą per mėnesį pildo VIP (vaiko i</w:t>
      </w:r>
      <w:r w:rsidR="00AD5D03" w:rsidRPr="00B362D8">
        <w:rPr>
          <w:rFonts w:ascii="Times New Roman" w:eastAsia="Times New Roman" w:hAnsi="Times New Roman" w:cs="Times New Roman"/>
          <w:sz w:val="24"/>
          <w:szCs w:val="24"/>
          <w:lang w:eastAsia="lt-LT"/>
        </w:rPr>
        <w:t>ndividualios pažangos)</w:t>
      </w:r>
      <w:r w:rsidR="004A61C6" w:rsidRPr="00B362D8">
        <w:rPr>
          <w:rFonts w:ascii="Times New Roman" w:eastAsia="Times New Roman" w:hAnsi="Times New Roman" w:cs="Times New Roman"/>
          <w:sz w:val="24"/>
          <w:szCs w:val="24"/>
          <w:lang w:eastAsia="lt-LT"/>
        </w:rPr>
        <w:t xml:space="preserve"> lenteles</w:t>
      </w:r>
      <w:r w:rsidR="0033750F" w:rsidRPr="00B362D8">
        <w:rPr>
          <w:rFonts w:ascii="Times New Roman" w:eastAsia="Times New Roman" w:hAnsi="Times New Roman" w:cs="Times New Roman"/>
          <w:b/>
          <w:sz w:val="24"/>
          <w:szCs w:val="24"/>
          <w:lang w:eastAsia="lt-LT"/>
        </w:rPr>
        <w:t xml:space="preserve"> </w:t>
      </w:r>
      <w:r w:rsidR="00334BD3" w:rsidRPr="00B362D8">
        <w:rPr>
          <w:rFonts w:ascii="Times New Roman" w:eastAsia="Times New Roman" w:hAnsi="Times New Roman" w:cs="Times New Roman"/>
          <w:sz w:val="24"/>
          <w:szCs w:val="24"/>
          <w:lang w:eastAsia="lt-LT"/>
        </w:rPr>
        <w:t>(</w:t>
      </w:r>
      <w:r w:rsidR="00C329DF" w:rsidRPr="00B362D8">
        <w:rPr>
          <w:rFonts w:ascii="Times New Roman" w:eastAsia="Times New Roman" w:hAnsi="Times New Roman" w:cs="Times New Roman"/>
          <w:sz w:val="24"/>
          <w:szCs w:val="24"/>
          <w:lang w:eastAsia="lt-LT"/>
        </w:rPr>
        <w:t xml:space="preserve">8 </w:t>
      </w:r>
      <w:r w:rsidR="00334BD3" w:rsidRPr="00B362D8">
        <w:rPr>
          <w:rFonts w:ascii="Times New Roman" w:eastAsia="Times New Roman" w:hAnsi="Times New Roman" w:cs="Times New Roman"/>
          <w:sz w:val="24"/>
          <w:szCs w:val="24"/>
          <w:lang w:eastAsia="lt-LT"/>
        </w:rPr>
        <w:t>priedas</w:t>
      </w:r>
      <w:r w:rsidR="00C329DF" w:rsidRPr="00B362D8">
        <w:rPr>
          <w:rFonts w:ascii="Times New Roman" w:eastAsia="Times New Roman" w:hAnsi="Times New Roman" w:cs="Times New Roman"/>
          <w:sz w:val="24"/>
          <w:szCs w:val="24"/>
          <w:lang w:eastAsia="lt-LT"/>
        </w:rPr>
        <w:t>).</w:t>
      </w:r>
    </w:p>
    <w:p w:rsidR="004A61C6" w:rsidRPr="00B362D8" w:rsidRDefault="004A61C6" w:rsidP="00E74801">
      <w:pPr>
        <w:tabs>
          <w:tab w:val="left" w:pos="360"/>
        </w:tabs>
        <w:spacing w:after="0" w:line="240" w:lineRule="auto"/>
        <w:ind w:firstLine="567"/>
        <w:jc w:val="center"/>
        <w:rPr>
          <w:rFonts w:ascii="Times New Roman" w:eastAsia="Times New Roman" w:hAnsi="Times New Roman" w:cs="Times New Roman"/>
          <w:b/>
          <w:sz w:val="24"/>
          <w:szCs w:val="24"/>
          <w:lang w:eastAsia="lt-LT"/>
        </w:rPr>
      </w:pPr>
    </w:p>
    <w:p w:rsidR="00F54517" w:rsidRPr="00B362D8" w:rsidRDefault="00F54517" w:rsidP="00E74801">
      <w:pPr>
        <w:tabs>
          <w:tab w:val="left" w:pos="360"/>
        </w:tabs>
        <w:spacing w:after="0" w:line="240" w:lineRule="auto"/>
        <w:ind w:firstLine="567"/>
        <w:jc w:val="center"/>
        <w:rPr>
          <w:rFonts w:ascii="Times New Roman" w:eastAsia="Times New Roman" w:hAnsi="Times New Roman" w:cs="Times New Roman"/>
          <w:b/>
          <w:sz w:val="24"/>
          <w:szCs w:val="24"/>
          <w:lang w:eastAsia="lt-LT"/>
        </w:rPr>
      </w:pPr>
      <w:r w:rsidRPr="00B362D8">
        <w:rPr>
          <w:rFonts w:ascii="Times New Roman" w:eastAsia="Times New Roman" w:hAnsi="Times New Roman" w:cs="Times New Roman"/>
          <w:b/>
          <w:sz w:val="24"/>
          <w:szCs w:val="24"/>
          <w:lang w:eastAsia="lt-LT"/>
        </w:rPr>
        <w:t>X</w:t>
      </w:r>
      <w:r w:rsidR="00980B86" w:rsidRPr="00B362D8">
        <w:rPr>
          <w:rFonts w:ascii="Times New Roman" w:eastAsia="Times New Roman" w:hAnsi="Times New Roman" w:cs="Times New Roman"/>
          <w:b/>
          <w:sz w:val="24"/>
          <w:szCs w:val="24"/>
          <w:lang w:eastAsia="lt-LT"/>
        </w:rPr>
        <w:t xml:space="preserve">. TĖVŲ (GLOBĖJŲ, RŪPINTOJŲ) INFORMAVIMO </w:t>
      </w:r>
    </w:p>
    <w:p w:rsidR="00980B86" w:rsidRPr="00980B86" w:rsidRDefault="00980B86" w:rsidP="00E74801">
      <w:pPr>
        <w:tabs>
          <w:tab w:val="left" w:pos="360"/>
        </w:tabs>
        <w:spacing w:after="0" w:line="240" w:lineRule="auto"/>
        <w:ind w:firstLine="567"/>
        <w:jc w:val="center"/>
        <w:rPr>
          <w:rFonts w:ascii="Times New Roman" w:eastAsia="Times New Roman" w:hAnsi="Times New Roman" w:cs="Times New Roman"/>
          <w:b/>
          <w:sz w:val="24"/>
          <w:szCs w:val="24"/>
          <w:lang w:eastAsia="lt-LT"/>
        </w:rPr>
      </w:pPr>
      <w:r w:rsidRPr="00B362D8">
        <w:rPr>
          <w:rFonts w:ascii="Times New Roman" w:eastAsia="Times New Roman" w:hAnsi="Times New Roman" w:cs="Times New Roman"/>
          <w:b/>
          <w:sz w:val="24"/>
          <w:szCs w:val="24"/>
          <w:lang w:eastAsia="lt-LT"/>
        </w:rPr>
        <w:t>TVARKA</w:t>
      </w:r>
    </w:p>
    <w:p w:rsidR="00980B86" w:rsidRPr="00980B86" w:rsidRDefault="00980B86" w:rsidP="00E74801">
      <w:pPr>
        <w:tabs>
          <w:tab w:val="left" w:pos="360"/>
        </w:tabs>
        <w:spacing w:after="0" w:line="240" w:lineRule="auto"/>
        <w:ind w:firstLine="567"/>
        <w:rPr>
          <w:rFonts w:ascii="Times New Roman" w:eastAsia="Times New Roman" w:hAnsi="Times New Roman" w:cs="Times New Roman"/>
          <w:sz w:val="24"/>
          <w:szCs w:val="24"/>
          <w:lang w:eastAsia="lt-LT"/>
        </w:rPr>
      </w:pPr>
    </w:p>
    <w:p w:rsidR="00980B86" w:rsidRPr="00980B86" w:rsidRDefault="00982A2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6F60C1">
        <w:rPr>
          <w:rFonts w:ascii="Times New Roman" w:eastAsia="Times New Roman" w:hAnsi="Times New Roman" w:cs="Times New Roman"/>
          <w:sz w:val="24"/>
          <w:szCs w:val="24"/>
          <w:lang w:eastAsia="lt-LT"/>
        </w:rPr>
        <w:t>. M</w:t>
      </w:r>
      <w:r w:rsidR="00980B86" w:rsidRPr="00980B86">
        <w:rPr>
          <w:rFonts w:ascii="Times New Roman" w:eastAsia="Times New Roman" w:hAnsi="Times New Roman" w:cs="Times New Roman"/>
          <w:sz w:val="24"/>
          <w:szCs w:val="24"/>
          <w:lang w:eastAsia="lt-LT"/>
        </w:rPr>
        <w:t>okinių tėvai (globėjai, rūpintojai) ne rečiau kaip k</w:t>
      </w:r>
      <w:r w:rsidR="006F60C1">
        <w:rPr>
          <w:rFonts w:ascii="Times New Roman" w:eastAsia="Times New Roman" w:hAnsi="Times New Roman" w:cs="Times New Roman"/>
          <w:sz w:val="24"/>
          <w:szCs w:val="24"/>
          <w:lang w:eastAsia="lt-LT"/>
        </w:rPr>
        <w:t>artą per mėnesį peržiūri mokinių pasiekimus</w:t>
      </w:r>
      <w:r w:rsidR="00980B86" w:rsidRPr="00980B86">
        <w:rPr>
          <w:rFonts w:ascii="Times New Roman" w:eastAsia="Times New Roman" w:hAnsi="Times New Roman" w:cs="Times New Roman"/>
          <w:sz w:val="24"/>
          <w:szCs w:val="24"/>
          <w:lang w:eastAsia="lt-LT"/>
        </w:rPr>
        <w:t xml:space="preserve"> ir </w:t>
      </w:r>
      <w:r w:rsidR="006F60C1">
        <w:rPr>
          <w:rFonts w:ascii="Times New Roman" w:eastAsia="Times New Roman" w:hAnsi="Times New Roman" w:cs="Times New Roman"/>
          <w:sz w:val="24"/>
          <w:szCs w:val="24"/>
          <w:lang w:eastAsia="lt-LT"/>
        </w:rPr>
        <w:t xml:space="preserve">neturintys prieigos prie interneto (elektroninio dienyno) </w:t>
      </w:r>
      <w:r w:rsidR="00980B86" w:rsidRPr="00980B86">
        <w:rPr>
          <w:rFonts w:ascii="Times New Roman" w:eastAsia="Times New Roman" w:hAnsi="Times New Roman" w:cs="Times New Roman"/>
          <w:sz w:val="24"/>
          <w:szCs w:val="24"/>
          <w:lang w:eastAsia="lt-LT"/>
        </w:rPr>
        <w:t>pasirašo</w:t>
      </w:r>
      <w:r w:rsidR="006F60C1">
        <w:rPr>
          <w:rFonts w:ascii="Times New Roman" w:eastAsia="Times New Roman" w:hAnsi="Times New Roman" w:cs="Times New Roman"/>
          <w:sz w:val="24"/>
          <w:szCs w:val="24"/>
          <w:lang w:eastAsia="lt-LT"/>
        </w:rPr>
        <w:t xml:space="preserve"> ant klasės auklėtojo išspausdinto lapo su mokinio pažymiais</w:t>
      </w:r>
      <w:r w:rsidR="00980B86" w:rsidRPr="00980B86">
        <w:rPr>
          <w:rFonts w:ascii="Times New Roman" w:eastAsia="Times New Roman" w:hAnsi="Times New Roman" w:cs="Times New Roman"/>
          <w:sz w:val="24"/>
          <w:szCs w:val="24"/>
          <w:lang w:eastAsia="lt-LT"/>
        </w:rPr>
        <w:t>.</w:t>
      </w:r>
    </w:p>
    <w:p w:rsidR="00980B86" w:rsidRPr="00980B86" w:rsidRDefault="00982A27" w:rsidP="00E74801">
      <w:pPr>
        <w:tabs>
          <w:tab w:val="left" w:pos="36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980B86" w:rsidRPr="00980B86">
        <w:rPr>
          <w:rFonts w:ascii="Times New Roman" w:eastAsia="Times New Roman" w:hAnsi="Times New Roman" w:cs="Times New Roman"/>
          <w:sz w:val="24"/>
          <w:szCs w:val="24"/>
          <w:lang w:eastAsia="lt-LT"/>
        </w:rPr>
        <w:t>. Esant reikalui klasių vadovai, mokytojai, socialinis pedagogas tėvus (globėjus, rūpintojus) informuoja apie vaiko mokymąsi.</w:t>
      </w:r>
    </w:p>
    <w:p w:rsidR="002F6412" w:rsidRPr="00980B86" w:rsidRDefault="00982A27" w:rsidP="00E74801">
      <w:pPr>
        <w:tabs>
          <w:tab w:val="left" w:pos="72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40</w:t>
      </w:r>
      <w:r w:rsidR="00980B86" w:rsidRPr="00980B86">
        <w:rPr>
          <w:rFonts w:ascii="Times New Roman" w:eastAsia="Times New Roman" w:hAnsi="Times New Roman" w:cs="Times New Roman"/>
          <w:sz w:val="24"/>
          <w:szCs w:val="24"/>
          <w:lang w:eastAsia="lt-LT"/>
        </w:rPr>
        <w:t>. Klasių vadovai organizuoja teminius tėvų susirinkimus ne rečiau kaip 2 kartus per metus, kviečia į juos dalykų mokytojus:</w:t>
      </w:r>
    </w:p>
    <w:p w:rsidR="00980B86" w:rsidRPr="00980B86" w:rsidRDefault="00982A27" w:rsidP="00E74801">
      <w:pPr>
        <w:tabs>
          <w:tab w:val="left" w:pos="72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980B86" w:rsidRPr="00980B86">
        <w:rPr>
          <w:rFonts w:ascii="Times New Roman" w:eastAsia="Times New Roman" w:hAnsi="Times New Roman" w:cs="Times New Roman"/>
          <w:sz w:val="24"/>
          <w:szCs w:val="24"/>
          <w:lang w:eastAsia="lt-LT"/>
        </w:rPr>
        <w:t>.1. pirmas tėvų susirinkimas organizuojamas rugsėjo</w:t>
      </w:r>
      <w:r w:rsidR="006F60C1">
        <w:rPr>
          <w:rFonts w:ascii="Times New Roman" w:eastAsia="Times New Roman" w:hAnsi="Times New Roman" w:cs="Times New Roman"/>
          <w:sz w:val="24"/>
          <w:szCs w:val="24"/>
          <w:lang w:eastAsia="lt-LT"/>
        </w:rPr>
        <w:t xml:space="preserve"> - spalio</w:t>
      </w:r>
      <w:r w:rsidR="00980B86" w:rsidRPr="00980B86">
        <w:rPr>
          <w:rFonts w:ascii="Times New Roman" w:eastAsia="Times New Roman" w:hAnsi="Times New Roman" w:cs="Times New Roman"/>
          <w:sz w:val="24"/>
          <w:szCs w:val="24"/>
          <w:lang w:eastAsia="lt-LT"/>
        </w:rPr>
        <w:t xml:space="preserve"> mėnesį, kuriame tėvai supažindinami su mokinių pažangos ir  pasiekimų vertinimu, mokyklos veiklos gairėmis.</w:t>
      </w:r>
    </w:p>
    <w:p w:rsidR="00980B86" w:rsidRPr="00980B86" w:rsidRDefault="00982A27" w:rsidP="00E74801">
      <w:pPr>
        <w:tabs>
          <w:tab w:val="left" w:pos="72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980B86" w:rsidRPr="00980B86">
        <w:rPr>
          <w:rFonts w:ascii="Times New Roman" w:eastAsia="Times New Roman" w:hAnsi="Times New Roman" w:cs="Times New Roman"/>
          <w:sz w:val="24"/>
          <w:szCs w:val="24"/>
          <w:lang w:eastAsia="lt-LT"/>
        </w:rPr>
        <w:t>.2. kitų susirinkimų metu tėvams (globėjams, rūpintojams) pateikia informaciją apie mokinių pažangumą, lankomumą, elgesį ar kitas problemas.</w:t>
      </w:r>
    </w:p>
    <w:p w:rsidR="00980B86" w:rsidRPr="00980B86" w:rsidRDefault="00982A27" w:rsidP="00E74801">
      <w:pPr>
        <w:tabs>
          <w:tab w:val="left" w:pos="720"/>
          <w:tab w:val="left" w:pos="108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980B86" w:rsidRPr="00980B86">
        <w:rPr>
          <w:rFonts w:ascii="Times New Roman" w:eastAsia="Times New Roman" w:hAnsi="Times New Roman" w:cs="Times New Roman"/>
          <w:sz w:val="24"/>
          <w:szCs w:val="24"/>
          <w:lang w:eastAsia="lt-LT"/>
        </w:rPr>
        <w:t>. Administracija mokinių tėvus informuoja apie mokymosi pasiekimų vertinimo kriterijus, procedūras ir tvarką per visuotinį tėvų susirinkimą.</w:t>
      </w:r>
    </w:p>
    <w:p w:rsidR="00980B86" w:rsidRPr="00980B86" w:rsidRDefault="00982A27" w:rsidP="00E74801">
      <w:pPr>
        <w:tabs>
          <w:tab w:val="left" w:pos="72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980B86" w:rsidRPr="00980B86">
        <w:rPr>
          <w:rFonts w:ascii="Times New Roman" w:eastAsia="Times New Roman" w:hAnsi="Times New Roman" w:cs="Times New Roman"/>
          <w:sz w:val="24"/>
          <w:szCs w:val="24"/>
          <w:lang w:eastAsia="lt-LT"/>
        </w:rPr>
        <w:t xml:space="preserve">. Administracija 2 kartus per metus organizuoja visuotinius tėvų susirinkimus, kuriuose tėvai turi galimybę susitikti su administracija, konsultuotis su jų vaikus mokančiais mokytojais. </w:t>
      </w:r>
    </w:p>
    <w:p w:rsidR="00980B86" w:rsidRPr="00980B86" w:rsidRDefault="00982A27" w:rsidP="00E74801">
      <w:pPr>
        <w:tabs>
          <w:tab w:val="left" w:pos="72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980B86" w:rsidRPr="00980B86">
        <w:rPr>
          <w:rFonts w:ascii="Times New Roman" w:eastAsia="Times New Roman" w:hAnsi="Times New Roman" w:cs="Times New Roman"/>
          <w:sz w:val="24"/>
          <w:szCs w:val="24"/>
          <w:lang w:eastAsia="lt-LT"/>
        </w:rPr>
        <w:t>. Administracija papild</w:t>
      </w:r>
      <w:r w:rsidR="00C706FE">
        <w:rPr>
          <w:rFonts w:ascii="Times New Roman" w:eastAsia="Times New Roman" w:hAnsi="Times New Roman" w:cs="Times New Roman"/>
          <w:sz w:val="24"/>
          <w:szCs w:val="24"/>
          <w:lang w:eastAsia="lt-LT"/>
        </w:rPr>
        <w:t>omai organizuoja susirinkimus IV</w:t>
      </w:r>
      <w:r w:rsidR="00980B86" w:rsidRPr="00980B86">
        <w:rPr>
          <w:rFonts w:ascii="Times New Roman" w:eastAsia="Times New Roman" w:hAnsi="Times New Roman" w:cs="Times New Roman"/>
          <w:sz w:val="24"/>
          <w:szCs w:val="24"/>
          <w:lang w:eastAsia="lt-LT"/>
        </w:rPr>
        <w:t>-</w:t>
      </w:r>
      <w:proofErr w:type="spellStart"/>
      <w:r w:rsidR="00980B86" w:rsidRPr="00980B86">
        <w:rPr>
          <w:rFonts w:ascii="Times New Roman" w:eastAsia="Times New Roman" w:hAnsi="Times New Roman" w:cs="Times New Roman"/>
          <w:sz w:val="24"/>
          <w:szCs w:val="24"/>
          <w:lang w:eastAsia="lt-LT"/>
        </w:rPr>
        <w:t>ųjų</w:t>
      </w:r>
      <w:proofErr w:type="spellEnd"/>
      <w:r w:rsidR="00980B86" w:rsidRPr="00980B86">
        <w:rPr>
          <w:rFonts w:ascii="Times New Roman" w:eastAsia="Times New Roman" w:hAnsi="Times New Roman" w:cs="Times New Roman"/>
          <w:sz w:val="24"/>
          <w:szCs w:val="24"/>
          <w:lang w:eastAsia="lt-LT"/>
        </w:rPr>
        <w:t xml:space="preserve"> </w:t>
      </w:r>
      <w:r w:rsidR="00C706FE">
        <w:rPr>
          <w:rFonts w:ascii="Times New Roman" w:eastAsia="Times New Roman" w:hAnsi="Times New Roman" w:cs="Times New Roman"/>
          <w:sz w:val="24"/>
          <w:szCs w:val="24"/>
          <w:lang w:eastAsia="lt-LT"/>
        </w:rPr>
        <w:t xml:space="preserve">gimnazinių </w:t>
      </w:r>
      <w:r w:rsidR="00980B86" w:rsidRPr="00980B86">
        <w:rPr>
          <w:rFonts w:ascii="Times New Roman" w:eastAsia="Times New Roman" w:hAnsi="Times New Roman" w:cs="Times New Roman"/>
          <w:sz w:val="24"/>
          <w:szCs w:val="24"/>
          <w:lang w:eastAsia="lt-LT"/>
        </w:rPr>
        <w:t>(dėl supažindinimo su brandos egzaminų organ</w:t>
      </w:r>
      <w:r w:rsidR="00C706FE">
        <w:rPr>
          <w:rFonts w:ascii="Times New Roman" w:eastAsia="Times New Roman" w:hAnsi="Times New Roman" w:cs="Times New Roman"/>
          <w:sz w:val="24"/>
          <w:szCs w:val="24"/>
          <w:lang w:eastAsia="lt-LT"/>
        </w:rPr>
        <w:t>izavimo ir vykdymo tvarka) ir II</w:t>
      </w:r>
      <w:r w:rsidR="00980B86" w:rsidRPr="00980B86">
        <w:rPr>
          <w:rFonts w:ascii="Times New Roman" w:eastAsia="Times New Roman" w:hAnsi="Times New Roman" w:cs="Times New Roman"/>
          <w:sz w:val="24"/>
          <w:szCs w:val="24"/>
          <w:lang w:eastAsia="lt-LT"/>
        </w:rPr>
        <w:t>-</w:t>
      </w:r>
      <w:proofErr w:type="spellStart"/>
      <w:r w:rsidR="00980B86" w:rsidRPr="00980B86">
        <w:rPr>
          <w:rFonts w:ascii="Times New Roman" w:eastAsia="Times New Roman" w:hAnsi="Times New Roman" w:cs="Times New Roman"/>
          <w:sz w:val="24"/>
          <w:szCs w:val="24"/>
          <w:lang w:eastAsia="lt-LT"/>
        </w:rPr>
        <w:t>ųjų</w:t>
      </w:r>
      <w:proofErr w:type="spellEnd"/>
      <w:r w:rsidR="00980B86" w:rsidRPr="00980B86">
        <w:rPr>
          <w:rFonts w:ascii="Times New Roman" w:eastAsia="Times New Roman" w:hAnsi="Times New Roman" w:cs="Times New Roman"/>
          <w:sz w:val="24"/>
          <w:szCs w:val="24"/>
          <w:lang w:eastAsia="lt-LT"/>
        </w:rPr>
        <w:t xml:space="preserve"> </w:t>
      </w:r>
      <w:r w:rsidR="00C706FE">
        <w:rPr>
          <w:rFonts w:ascii="Times New Roman" w:eastAsia="Times New Roman" w:hAnsi="Times New Roman" w:cs="Times New Roman"/>
          <w:sz w:val="24"/>
          <w:szCs w:val="24"/>
          <w:lang w:eastAsia="lt-LT"/>
        </w:rPr>
        <w:t xml:space="preserve">gimnazinių </w:t>
      </w:r>
      <w:r w:rsidR="00980B86" w:rsidRPr="00980B86">
        <w:rPr>
          <w:rFonts w:ascii="Times New Roman" w:eastAsia="Times New Roman" w:hAnsi="Times New Roman" w:cs="Times New Roman"/>
          <w:sz w:val="24"/>
          <w:szCs w:val="24"/>
          <w:lang w:eastAsia="lt-LT"/>
        </w:rPr>
        <w:t>(dėl supažindinimo su vidurinio ugdymo aprašu) klasių mokinių tėvams ir mokiniams.</w:t>
      </w:r>
    </w:p>
    <w:p w:rsidR="00980B86" w:rsidRPr="00980B86" w:rsidRDefault="00982A27" w:rsidP="00E74801">
      <w:pPr>
        <w:tabs>
          <w:tab w:val="left" w:pos="900"/>
        </w:tabs>
        <w:spacing w:after="0" w:line="240" w:lineRule="auto"/>
        <w:ind w:firstLine="567"/>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4"/>
          <w:szCs w:val="24"/>
          <w:lang w:eastAsia="lt-LT"/>
        </w:rPr>
        <w:t>44</w:t>
      </w:r>
      <w:r w:rsidR="00980B86" w:rsidRPr="00980B86">
        <w:rPr>
          <w:rFonts w:ascii="Times New Roman" w:eastAsia="Times New Roman" w:hAnsi="Times New Roman" w:cs="Times New Roman"/>
          <w:sz w:val="24"/>
          <w:szCs w:val="24"/>
          <w:lang w:eastAsia="lt-LT"/>
        </w:rPr>
        <w:t>. Administracija ne rečiau kai</w:t>
      </w:r>
      <w:r w:rsidR="00841D32">
        <w:rPr>
          <w:rFonts w:ascii="Times New Roman" w:eastAsia="Times New Roman" w:hAnsi="Times New Roman" w:cs="Times New Roman"/>
          <w:sz w:val="24"/>
          <w:szCs w:val="24"/>
          <w:lang w:eastAsia="lt-LT"/>
        </w:rPr>
        <w:t>p 2 kartus per metus inicijuoja gimnazijos tarybos</w:t>
      </w:r>
      <w:r w:rsidR="00980B86" w:rsidRPr="00980B86">
        <w:rPr>
          <w:rFonts w:ascii="Times New Roman" w:eastAsia="Times New Roman" w:hAnsi="Times New Roman" w:cs="Times New Roman"/>
          <w:sz w:val="24"/>
          <w:szCs w:val="24"/>
          <w:lang w:eastAsia="lt-LT"/>
        </w:rPr>
        <w:t xml:space="preserve"> posėdžiu</w:t>
      </w:r>
      <w:r w:rsidR="00980B86" w:rsidRPr="00980B86">
        <w:rPr>
          <w:rFonts w:ascii="Times New Roman" w:eastAsia="Times New Roman" w:hAnsi="Times New Roman" w:cs="Times New Roman"/>
          <w:sz w:val="23"/>
          <w:szCs w:val="23"/>
          <w:lang w:eastAsia="lt-LT"/>
        </w:rPr>
        <w:t>s.</w:t>
      </w:r>
    </w:p>
    <w:p w:rsidR="00980B86" w:rsidRPr="00980B86" w:rsidRDefault="00982A27" w:rsidP="00E74801">
      <w:pPr>
        <w:tabs>
          <w:tab w:val="left" w:pos="90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980B86" w:rsidRPr="00980B86">
        <w:rPr>
          <w:rFonts w:ascii="Times New Roman" w:eastAsia="Times New Roman" w:hAnsi="Times New Roman" w:cs="Times New Roman"/>
          <w:sz w:val="24"/>
          <w:szCs w:val="24"/>
          <w:lang w:eastAsia="lt-LT"/>
        </w:rPr>
        <w:t>.</w:t>
      </w:r>
      <w:r w:rsidR="00980B86" w:rsidRPr="00980B86">
        <w:rPr>
          <w:rFonts w:ascii="Times New Roman" w:eastAsia="Times New Roman" w:hAnsi="Times New Roman" w:cs="Times New Roman"/>
          <w:sz w:val="23"/>
          <w:szCs w:val="23"/>
          <w:lang w:eastAsia="lt-LT"/>
        </w:rPr>
        <w:t xml:space="preserve"> </w:t>
      </w:r>
      <w:r w:rsidR="00980B86" w:rsidRPr="00980B86">
        <w:rPr>
          <w:rFonts w:ascii="Times New Roman" w:eastAsia="Times New Roman" w:hAnsi="Times New Roman" w:cs="Times New Roman"/>
          <w:sz w:val="24"/>
          <w:szCs w:val="24"/>
          <w:lang w:eastAsia="lt-LT"/>
        </w:rPr>
        <w:t xml:space="preserve">Atsiradus mokymosi, lankomumo ar elgesio problemoms, tėvai informuojami įvairiais būdais: lankantis namuose, skambinant, rašant informacinius pranešimus </w:t>
      </w:r>
      <w:r w:rsidR="00BD063C">
        <w:rPr>
          <w:rFonts w:ascii="Times New Roman" w:eastAsia="Times New Roman" w:hAnsi="Times New Roman" w:cs="Times New Roman"/>
          <w:sz w:val="24"/>
          <w:szCs w:val="24"/>
          <w:lang w:eastAsia="lt-LT"/>
        </w:rPr>
        <w:t>(5</w:t>
      </w:r>
      <w:r w:rsidR="00841D32">
        <w:rPr>
          <w:rFonts w:ascii="Times New Roman" w:eastAsia="Times New Roman" w:hAnsi="Times New Roman" w:cs="Times New Roman"/>
          <w:sz w:val="24"/>
          <w:szCs w:val="24"/>
          <w:lang w:eastAsia="lt-LT"/>
        </w:rPr>
        <w:t xml:space="preserve"> priedas), komentarus </w:t>
      </w:r>
      <w:r w:rsidR="00980B86" w:rsidRPr="00980B86">
        <w:rPr>
          <w:rFonts w:ascii="Times New Roman" w:eastAsia="Times New Roman" w:hAnsi="Times New Roman" w:cs="Times New Roman"/>
          <w:sz w:val="24"/>
          <w:szCs w:val="24"/>
          <w:lang w:eastAsia="lt-LT"/>
        </w:rPr>
        <w:t>pasiekimų knygelėse</w:t>
      </w:r>
      <w:r w:rsidR="00841D32">
        <w:rPr>
          <w:rFonts w:ascii="Times New Roman" w:eastAsia="Times New Roman" w:hAnsi="Times New Roman" w:cs="Times New Roman"/>
          <w:sz w:val="24"/>
          <w:szCs w:val="24"/>
          <w:lang w:eastAsia="lt-LT"/>
        </w:rPr>
        <w:t xml:space="preserve">, </w:t>
      </w:r>
      <w:r w:rsidR="00980B86" w:rsidRPr="00980B86">
        <w:rPr>
          <w:rFonts w:ascii="Times New Roman" w:eastAsia="Times New Roman" w:hAnsi="Times New Roman" w:cs="Times New Roman"/>
          <w:sz w:val="24"/>
          <w:szCs w:val="24"/>
          <w:lang w:eastAsia="lt-LT"/>
        </w:rPr>
        <w:t>el</w:t>
      </w:r>
      <w:r w:rsidR="00841D32">
        <w:rPr>
          <w:rFonts w:ascii="Times New Roman" w:eastAsia="Times New Roman" w:hAnsi="Times New Roman" w:cs="Times New Roman"/>
          <w:sz w:val="24"/>
          <w:szCs w:val="24"/>
          <w:lang w:eastAsia="lt-LT"/>
        </w:rPr>
        <w:t>ektroniniame dienyne</w:t>
      </w:r>
      <w:r w:rsidR="00980B86" w:rsidRPr="00980B86">
        <w:rPr>
          <w:rFonts w:ascii="Times New Roman" w:eastAsia="Times New Roman" w:hAnsi="Times New Roman" w:cs="Times New Roman"/>
          <w:sz w:val="24"/>
          <w:szCs w:val="24"/>
          <w:lang w:eastAsia="lt-LT"/>
        </w:rPr>
        <w:t>.</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980B86" w:rsidRPr="00980B86">
        <w:rPr>
          <w:rFonts w:ascii="Times New Roman" w:eastAsia="Times New Roman" w:hAnsi="Times New Roman" w:cs="Times New Roman"/>
          <w:sz w:val="24"/>
          <w:szCs w:val="24"/>
          <w:lang w:eastAsia="lt-LT"/>
        </w:rPr>
        <w:t xml:space="preserve">. Informacija, susijusi su mokytojų tarybos posėdžio nutarimais, kai mokinio adresu priimami svarbūs nutarimai (griežti papeikimai, pašalinimas iš mokyklos ar įspėjimas dėl pašalinimo) teikiama raštu, registruojant specialiame žurnale ir išsiunčiama registruotu laišku. Už informacijos pateikimą raštinei laiku atsako klasės vadovas ar kitas </w:t>
      </w:r>
      <w:r>
        <w:rPr>
          <w:rFonts w:ascii="Times New Roman" w:eastAsia="Times New Roman" w:hAnsi="Times New Roman" w:cs="Times New Roman"/>
          <w:sz w:val="24"/>
          <w:szCs w:val="24"/>
          <w:lang w:eastAsia="lt-LT"/>
        </w:rPr>
        <w:t>suinteresuotas asmuo.</w:t>
      </w:r>
      <w:r>
        <w:rPr>
          <w:rFonts w:ascii="Times New Roman" w:eastAsia="Times New Roman" w:hAnsi="Times New Roman" w:cs="Times New Roman"/>
          <w:sz w:val="24"/>
          <w:szCs w:val="24"/>
          <w:lang w:eastAsia="lt-LT"/>
        </w:rPr>
        <w:br/>
        <w:t>47</w:t>
      </w:r>
      <w:r w:rsidR="00980B86" w:rsidRPr="00980B86">
        <w:rPr>
          <w:rFonts w:ascii="Times New Roman" w:eastAsia="Times New Roman" w:hAnsi="Times New Roman" w:cs="Times New Roman"/>
          <w:sz w:val="24"/>
          <w:szCs w:val="24"/>
          <w:lang w:eastAsia="lt-LT"/>
        </w:rPr>
        <w:t>. Visais kitais atvejais informacija teikiama Lietuvos Respublikos įstatymuose nustatyta tvarka.</w:t>
      </w:r>
    </w:p>
    <w:p w:rsidR="00980B86" w:rsidRPr="00980B86" w:rsidRDefault="00982A27" w:rsidP="00E74801">
      <w:pPr>
        <w:tabs>
          <w:tab w:val="left" w:pos="900"/>
        </w:tabs>
        <w:spacing w:after="0" w:line="240" w:lineRule="auto"/>
        <w:ind w:firstLine="567"/>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48</w:t>
      </w:r>
      <w:r w:rsidR="00980B86" w:rsidRPr="00980B86">
        <w:rPr>
          <w:rFonts w:ascii="Times New Roman" w:eastAsia="Times New Roman" w:hAnsi="Times New Roman" w:cs="Times New Roman"/>
          <w:sz w:val="23"/>
          <w:szCs w:val="23"/>
          <w:lang w:eastAsia="lt-LT"/>
        </w:rPr>
        <w:t>. Išsiskyrus tėvų, mokinių ir mokytojų nuomonei dėl pasiekimų įvertinimo, direktoriaus įsakymu sudaroma pasiekimų įvertinimo objektyvumo nagrinėjimo darbo grupė.</w:t>
      </w:r>
    </w:p>
    <w:p w:rsidR="00980B86" w:rsidRPr="00980B86" w:rsidRDefault="00980B86" w:rsidP="00E74801">
      <w:pPr>
        <w:tabs>
          <w:tab w:val="left" w:pos="1260"/>
        </w:tabs>
        <w:spacing w:after="0" w:line="240" w:lineRule="auto"/>
        <w:ind w:firstLine="567"/>
        <w:jc w:val="center"/>
        <w:rPr>
          <w:rFonts w:ascii="Times New Roman" w:eastAsia="Times New Roman" w:hAnsi="Times New Roman" w:cs="Times New Roman"/>
          <w:b/>
          <w:sz w:val="24"/>
          <w:szCs w:val="24"/>
          <w:lang w:eastAsia="lt-LT"/>
        </w:rPr>
      </w:pPr>
    </w:p>
    <w:p w:rsidR="00980B86" w:rsidRPr="00980B86" w:rsidRDefault="00980B86" w:rsidP="00E74801">
      <w:pPr>
        <w:tabs>
          <w:tab w:val="left" w:pos="1260"/>
        </w:tabs>
        <w:spacing w:after="0" w:line="240" w:lineRule="auto"/>
        <w:ind w:firstLine="567"/>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IX. LANKOMUMO APSKAITOS TVARKA</w:t>
      </w:r>
    </w:p>
    <w:p w:rsidR="00980B86" w:rsidRPr="00980B86" w:rsidRDefault="00980B86" w:rsidP="00E74801">
      <w:pPr>
        <w:spacing w:after="0" w:line="240" w:lineRule="auto"/>
        <w:ind w:firstLine="567"/>
        <w:rPr>
          <w:rFonts w:ascii="Times New Roman" w:eastAsia="Times New Roman" w:hAnsi="Times New Roman" w:cs="Times New Roman"/>
          <w:sz w:val="24"/>
          <w:szCs w:val="24"/>
          <w:lang w:eastAsia="lt-LT"/>
        </w:rPr>
      </w:pP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980B86" w:rsidRPr="00980B86">
        <w:rPr>
          <w:rFonts w:ascii="Times New Roman" w:eastAsia="Times New Roman" w:hAnsi="Times New Roman" w:cs="Times New Roman"/>
          <w:sz w:val="24"/>
          <w:szCs w:val="24"/>
          <w:lang w:eastAsia="lt-LT"/>
        </w:rPr>
        <w:t>. Informaciją tėvams (globėjams, rūpintojams) apie vaiko lankomumą teikia klasės vadovas, mokytojai, soc. pedagogas, administracija.</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980B86" w:rsidRPr="00980B86">
        <w:rPr>
          <w:rFonts w:ascii="Times New Roman" w:eastAsia="Times New Roman" w:hAnsi="Times New Roman" w:cs="Times New Roman"/>
          <w:sz w:val="24"/>
          <w:szCs w:val="24"/>
          <w:lang w:eastAsia="lt-LT"/>
        </w:rPr>
        <w:t>. Už mokomojo dalyko pamokų lankomumo apskaitą atsakingas dalyko mokytojas.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980B86" w:rsidRPr="00980B86">
        <w:rPr>
          <w:rFonts w:ascii="Times New Roman" w:eastAsia="Times New Roman" w:hAnsi="Times New Roman" w:cs="Times New Roman"/>
          <w:sz w:val="24"/>
          <w:szCs w:val="24"/>
          <w:lang w:eastAsia="lt-LT"/>
        </w:rPr>
        <w:t>. Už klasės mokinių pamokų lankomumo apskaitą atsakingas klasės vadovas.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980B86" w:rsidRPr="00980B86">
        <w:rPr>
          <w:rFonts w:ascii="Times New Roman" w:eastAsia="Times New Roman" w:hAnsi="Times New Roman" w:cs="Times New Roman"/>
          <w:sz w:val="24"/>
          <w:szCs w:val="24"/>
          <w:lang w:eastAsia="lt-LT"/>
        </w:rPr>
        <w:t>. Dokumentai, pateisinantys praleistas pamokas, yra:</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980B86" w:rsidRPr="00980B86">
        <w:rPr>
          <w:rFonts w:ascii="Times New Roman" w:eastAsia="Times New Roman" w:hAnsi="Times New Roman" w:cs="Times New Roman"/>
          <w:sz w:val="24"/>
          <w:szCs w:val="24"/>
          <w:lang w:eastAsia="lt-LT"/>
        </w:rPr>
        <w:t>.1. gydymo įstaigos išduota pažyma;</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980B86" w:rsidRPr="00980B86">
        <w:rPr>
          <w:rFonts w:ascii="Times New Roman" w:eastAsia="Times New Roman" w:hAnsi="Times New Roman" w:cs="Times New Roman"/>
          <w:sz w:val="24"/>
          <w:szCs w:val="24"/>
          <w:lang w:eastAsia="lt-LT"/>
        </w:rPr>
        <w:t>.2. tėvų raštiški paaiškinimai (ne daugiau kaip 3 dienos iš eilės);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980B86" w:rsidRPr="00980B86">
        <w:rPr>
          <w:rFonts w:ascii="Times New Roman" w:eastAsia="Times New Roman" w:hAnsi="Times New Roman" w:cs="Times New Roman"/>
          <w:sz w:val="24"/>
          <w:szCs w:val="24"/>
          <w:lang w:eastAsia="lt-LT"/>
        </w:rPr>
        <w:t>.3. kitų švietimo įstaigų, organizacijų dokumentai, direktoriaus įsakymai dėl mokinių dalyvavimo konkursuose, olimpiadose, varžybose ir kituose renginiuose;</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980B86" w:rsidRPr="00980B86">
        <w:rPr>
          <w:rFonts w:ascii="Times New Roman" w:eastAsia="Times New Roman" w:hAnsi="Times New Roman" w:cs="Times New Roman"/>
          <w:sz w:val="24"/>
          <w:szCs w:val="24"/>
          <w:lang w:eastAsia="lt-LT"/>
        </w:rPr>
        <w:t>.4. mokinio, kuris nesibaigus pusmečiui (metams) išvyksta iš mokyklos, praleistos pamokos neskaičiuojamos ir į atskaitas neįtraukiamos.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 Atsakingų asmenų už lankomumą pareigos ir funkcijos:</w:t>
      </w:r>
    </w:p>
    <w:p w:rsidR="00980B86" w:rsidRPr="00980B86" w:rsidRDefault="00982A27" w:rsidP="00E74801">
      <w:pPr>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 xml:space="preserve">.1. </w:t>
      </w:r>
      <w:r w:rsidR="00980B86" w:rsidRPr="00980B86">
        <w:rPr>
          <w:rFonts w:ascii="Times New Roman" w:eastAsia="Times New Roman" w:hAnsi="Times New Roman" w:cs="Times New Roman"/>
          <w:b/>
          <w:sz w:val="24"/>
          <w:szCs w:val="24"/>
          <w:lang w:eastAsia="lt-LT"/>
        </w:rPr>
        <w:t>mokiniai:</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.1.1. laikosi visų mokymo sutartyje n</w:t>
      </w:r>
      <w:r w:rsidR="009A66CE">
        <w:rPr>
          <w:rFonts w:ascii="Times New Roman" w:eastAsia="Times New Roman" w:hAnsi="Times New Roman" w:cs="Times New Roman"/>
          <w:sz w:val="24"/>
          <w:szCs w:val="24"/>
          <w:lang w:eastAsia="lt-LT"/>
        </w:rPr>
        <w:t xml:space="preserve">umatytų sąlygų, mokyklos </w:t>
      </w:r>
      <w:r w:rsidR="00980B86" w:rsidRPr="00980B86">
        <w:rPr>
          <w:rFonts w:ascii="Times New Roman" w:eastAsia="Times New Roman" w:hAnsi="Times New Roman" w:cs="Times New Roman"/>
          <w:sz w:val="24"/>
          <w:szCs w:val="24"/>
          <w:lang w:eastAsia="lt-LT"/>
        </w:rPr>
        <w:t>darbo tvarkos taisyklių;</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.1.2. praleidęs pamokas, pirmą į mokyklą atvykimo dieną, pateikia klasės vadovui pateisinantį dokumentą;</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 xml:space="preserve">.1.3. klasės vadovo paskirtas mokinys pagal pateiktą formą </w:t>
      </w:r>
      <w:r w:rsidR="00C706FE">
        <w:rPr>
          <w:rFonts w:ascii="Times New Roman" w:eastAsia="Times New Roman" w:hAnsi="Times New Roman" w:cs="Times New Roman"/>
          <w:sz w:val="24"/>
          <w:szCs w:val="24"/>
          <w:lang w:eastAsia="lt-LT"/>
        </w:rPr>
        <w:t>(6</w:t>
      </w:r>
      <w:r w:rsidR="00980B86" w:rsidRPr="00980B86">
        <w:rPr>
          <w:rFonts w:ascii="Times New Roman" w:eastAsia="Times New Roman" w:hAnsi="Times New Roman" w:cs="Times New Roman"/>
          <w:sz w:val="24"/>
          <w:szCs w:val="24"/>
          <w:lang w:eastAsia="lt-LT"/>
        </w:rPr>
        <w:t xml:space="preserve"> priedas) kasdien pild</w:t>
      </w:r>
      <w:r w:rsidR="009A66CE">
        <w:rPr>
          <w:rFonts w:ascii="Times New Roman" w:eastAsia="Times New Roman" w:hAnsi="Times New Roman" w:cs="Times New Roman"/>
          <w:sz w:val="24"/>
          <w:szCs w:val="24"/>
          <w:lang w:eastAsia="lt-LT"/>
        </w:rPr>
        <w:t>o lankomumo suvestinę ir savaitės</w:t>
      </w:r>
      <w:r w:rsidR="00980B86" w:rsidRPr="00980B86">
        <w:rPr>
          <w:rFonts w:ascii="Times New Roman" w:eastAsia="Times New Roman" w:hAnsi="Times New Roman" w:cs="Times New Roman"/>
          <w:sz w:val="24"/>
          <w:szCs w:val="24"/>
          <w:lang w:eastAsia="lt-LT"/>
        </w:rPr>
        <w:t xml:space="preserve"> pabaigoje ją pateikia </w:t>
      </w:r>
      <w:r w:rsidR="009A66CE">
        <w:rPr>
          <w:rFonts w:ascii="Times New Roman" w:eastAsia="Times New Roman" w:hAnsi="Times New Roman" w:cs="Times New Roman"/>
          <w:sz w:val="24"/>
          <w:szCs w:val="24"/>
          <w:lang w:eastAsia="lt-LT"/>
        </w:rPr>
        <w:t xml:space="preserve">socialiniam pedagogui, o mėnesio pabaigoje - </w:t>
      </w:r>
      <w:r w:rsidR="00980B86" w:rsidRPr="00980B86">
        <w:rPr>
          <w:rFonts w:ascii="Times New Roman" w:eastAsia="Times New Roman" w:hAnsi="Times New Roman" w:cs="Times New Roman"/>
          <w:sz w:val="24"/>
          <w:szCs w:val="24"/>
          <w:lang w:eastAsia="lt-LT"/>
        </w:rPr>
        <w:t>klasės vadovui;</w:t>
      </w:r>
    </w:p>
    <w:p w:rsidR="00980B86" w:rsidRPr="00980B86" w:rsidRDefault="00982A27" w:rsidP="00E74801">
      <w:pPr>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 xml:space="preserve">.2. </w:t>
      </w:r>
      <w:r w:rsidR="00980B86" w:rsidRPr="00980B86">
        <w:rPr>
          <w:rFonts w:ascii="Times New Roman" w:eastAsia="Times New Roman" w:hAnsi="Times New Roman" w:cs="Times New Roman"/>
          <w:b/>
          <w:sz w:val="24"/>
          <w:szCs w:val="24"/>
          <w:lang w:eastAsia="lt-LT"/>
        </w:rPr>
        <w:t>tėvai (globėjai, rūpintojai):</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.2.1. užtikrina punktualų ir reguliarų vaiko mokyklos lankymą;</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.2.2. bendradarbiauja su klasės vadovu, mokytojais, soc. pedagogu, administracija;</w:t>
      </w:r>
    </w:p>
    <w:p w:rsidR="00980B86" w:rsidRPr="00B362D8"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B362D8">
        <w:rPr>
          <w:rFonts w:ascii="Times New Roman" w:eastAsia="Times New Roman" w:hAnsi="Times New Roman" w:cs="Times New Roman"/>
          <w:sz w:val="24"/>
          <w:szCs w:val="24"/>
          <w:lang w:eastAsia="lt-LT"/>
        </w:rPr>
        <w:t>.2.3. informuoja klasės vadovą, administraciją, pasikeitus gyvenamajai vietai, kontaktiniams telefonams, keičiant mokyklą, išvykus gydytis ir mokytis į sanatorinę ar ligoninės mokyklą;</w:t>
      </w:r>
    </w:p>
    <w:p w:rsidR="00C5461F" w:rsidRPr="00B362D8" w:rsidRDefault="00982A27" w:rsidP="00E74801">
      <w:pPr>
        <w:spacing w:after="0" w:line="240" w:lineRule="auto"/>
        <w:ind w:firstLine="567"/>
        <w:jc w:val="both"/>
        <w:rPr>
          <w:rFonts w:ascii="Times New Roman" w:eastAsia="Times New Roman" w:hAnsi="Times New Roman" w:cs="Times New Roman"/>
          <w:sz w:val="24"/>
          <w:szCs w:val="24"/>
          <w:lang w:eastAsia="lt-LT"/>
        </w:rPr>
      </w:pPr>
      <w:r w:rsidRPr="00B362D8">
        <w:rPr>
          <w:rFonts w:ascii="Times New Roman" w:eastAsia="Times New Roman" w:hAnsi="Times New Roman" w:cs="Times New Roman"/>
          <w:sz w:val="24"/>
          <w:szCs w:val="24"/>
          <w:lang w:eastAsia="lt-LT"/>
        </w:rPr>
        <w:t>53</w:t>
      </w:r>
      <w:r w:rsidR="00980B86" w:rsidRPr="00B362D8">
        <w:rPr>
          <w:rFonts w:ascii="Times New Roman" w:eastAsia="Times New Roman" w:hAnsi="Times New Roman" w:cs="Times New Roman"/>
          <w:sz w:val="24"/>
          <w:szCs w:val="24"/>
          <w:lang w:eastAsia="lt-LT"/>
        </w:rPr>
        <w:t xml:space="preserve">.2.4. </w:t>
      </w:r>
      <w:r w:rsidR="00A80757" w:rsidRPr="00B362D8">
        <w:rPr>
          <w:rFonts w:ascii="Times New Roman" w:eastAsia="Times New Roman" w:hAnsi="Times New Roman" w:cs="Times New Roman"/>
          <w:sz w:val="24"/>
          <w:szCs w:val="24"/>
          <w:lang w:eastAsia="lt-LT"/>
        </w:rPr>
        <w:t>dėl mokinio ligos tėvai (globėjai, rūpintojai) informuoja (elektroniniame dienyne, telefonu) klasės vadovą pirmą neatvykimo į mokyklą dieną. Po penkių dienų tėvai</w:t>
      </w:r>
      <w:r w:rsidR="007F4036" w:rsidRPr="00B362D8">
        <w:rPr>
          <w:rFonts w:ascii="Times New Roman" w:eastAsia="Times New Roman" w:hAnsi="Times New Roman" w:cs="Times New Roman"/>
          <w:sz w:val="24"/>
          <w:szCs w:val="24"/>
          <w:lang w:eastAsia="lt-LT"/>
        </w:rPr>
        <w:t xml:space="preserve"> (globėjai, rūpintojai)</w:t>
      </w:r>
      <w:r w:rsidR="00A80757" w:rsidRPr="00B362D8">
        <w:rPr>
          <w:rFonts w:ascii="Times New Roman" w:eastAsia="Times New Roman" w:hAnsi="Times New Roman" w:cs="Times New Roman"/>
          <w:sz w:val="24"/>
          <w:szCs w:val="24"/>
          <w:lang w:eastAsia="lt-LT"/>
        </w:rPr>
        <w:t xml:space="preserve"> informuoja klasės vadovą apie vaiko sveikatos būklę (tėvams neinformavus, klasės vadovas kreipiasi į tėvus dėl mokinio ligos eigos</w:t>
      </w:r>
      <w:r w:rsidR="007F4036" w:rsidRPr="00B362D8">
        <w:rPr>
          <w:rFonts w:ascii="Times New Roman" w:eastAsia="Times New Roman" w:hAnsi="Times New Roman" w:cs="Times New Roman"/>
          <w:sz w:val="24"/>
          <w:szCs w:val="24"/>
          <w:lang w:eastAsia="lt-LT"/>
        </w:rPr>
        <w:t>)</w:t>
      </w:r>
      <w:r w:rsidR="00A80757" w:rsidRPr="00B362D8">
        <w:rPr>
          <w:rFonts w:ascii="Times New Roman" w:eastAsia="Times New Roman" w:hAnsi="Times New Roman" w:cs="Times New Roman"/>
          <w:sz w:val="24"/>
          <w:szCs w:val="24"/>
          <w:lang w:eastAsia="lt-LT"/>
        </w:rPr>
        <w:t>;</w:t>
      </w:r>
    </w:p>
    <w:p w:rsidR="00A80757" w:rsidRPr="00B362D8" w:rsidRDefault="00946AC0" w:rsidP="00E74801">
      <w:pPr>
        <w:spacing w:after="0" w:line="240" w:lineRule="auto"/>
        <w:ind w:firstLine="567"/>
        <w:jc w:val="both"/>
        <w:rPr>
          <w:rFonts w:ascii="Times New Roman" w:eastAsia="Times New Roman" w:hAnsi="Times New Roman" w:cs="Times New Roman"/>
          <w:sz w:val="24"/>
          <w:szCs w:val="24"/>
          <w:lang w:eastAsia="lt-LT"/>
        </w:rPr>
      </w:pPr>
      <w:r w:rsidRPr="00B362D8">
        <w:rPr>
          <w:rFonts w:ascii="Times New Roman" w:eastAsia="Times New Roman" w:hAnsi="Times New Roman" w:cs="Times New Roman"/>
          <w:sz w:val="24"/>
          <w:szCs w:val="24"/>
          <w:lang w:eastAsia="lt-LT"/>
        </w:rPr>
        <w:lastRenderedPageBreak/>
        <w:t>53.</w:t>
      </w:r>
      <w:r w:rsidR="00C5461F" w:rsidRPr="00B362D8">
        <w:rPr>
          <w:rFonts w:ascii="Times New Roman" w:eastAsia="Times New Roman" w:hAnsi="Times New Roman" w:cs="Times New Roman"/>
          <w:sz w:val="24"/>
          <w:szCs w:val="24"/>
          <w:lang w:eastAsia="lt-LT"/>
        </w:rPr>
        <w:t>2.5. p</w:t>
      </w:r>
      <w:r w:rsidR="00334BD3" w:rsidRPr="00B362D8">
        <w:rPr>
          <w:rFonts w:ascii="Times New Roman" w:eastAsia="Times New Roman" w:hAnsi="Times New Roman" w:cs="Times New Roman"/>
          <w:sz w:val="24"/>
          <w:szCs w:val="24"/>
          <w:lang w:eastAsia="lt-LT"/>
        </w:rPr>
        <w:t xml:space="preserve">raleistos pamokos teisinamos gimnazijos patvirtintu „Pamokų ir mokyklos lankomumo apskaitos ir mokyklos nelankymo prevencijos tvarkos aprašu“ </w:t>
      </w:r>
      <w:r w:rsidR="00C329DF" w:rsidRPr="00B362D8">
        <w:rPr>
          <w:rFonts w:ascii="Times New Roman" w:eastAsia="Times New Roman" w:hAnsi="Times New Roman" w:cs="Times New Roman"/>
          <w:sz w:val="24"/>
          <w:szCs w:val="24"/>
          <w:lang w:eastAsia="lt-LT"/>
        </w:rPr>
        <w:t>( 9 priedas);</w:t>
      </w:r>
    </w:p>
    <w:p w:rsidR="0039414E" w:rsidRPr="00B362D8" w:rsidRDefault="00982A27" w:rsidP="00E74801">
      <w:pPr>
        <w:spacing w:after="0" w:line="240" w:lineRule="auto"/>
        <w:ind w:firstLine="567"/>
        <w:jc w:val="both"/>
        <w:rPr>
          <w:rFonts w:ascii="Times New Roman" w:eastAsia="Times New Roman" w:hAnsi="Times New Roman" w:cs="Times New Roman"/>
          <w:sz w:val="24"/>
          <w:szCs w:val="24"/>
          <w:lang w:eastAsia="lt-LT"/>
        </w:rPr>
      </w:pPr>
      <w:r w:rsidRPr="00B362D8">
        <w:rPr>
          <w:rFonts w:ascii="Times New Roman" w:eastAsia="Times New Roman" w:hAnsi="Times New Roman" w:cs="Times New Roman"/>
          <w:sz w:val="24"/>
          <w:szCs w:val="24"/>
          <w:lang w:eastAsia="lt-LT"/>
        </w:rPr>
        <w:t>53</w:t>
      </w:r>
      <w:r w:rsidR="00C5461F" w:rsidRPr="00B362D8">
        <w:rPr>
          <w:rFonts w:ascii="Times New Roman" w:eastAsia="Times New Roman" w:hAnsi="Times New Roman" w:cs="Times New Roman"/>
          <w:sz w:val="24"/>
          <w:szCs w:val="24"/>
          <w:lang w:eastAsia="lt-LT"/>
        </w:rPr>
        <w:t>.2.6</w:t>
      </w:r>
      <w:r w:rsidR="00980B86" w:rsidRPr="00B362D8">
        <w:rPr>
          <w:rFonts w:ascii="Times New Roman" w:eastAsia="Times New Roman" w:hAnsi="Times New Roman" w:cs="Times New Roman"/>
          <w:sz w:val="24"/>
          <w:szCs w:val="24"/>
          <w:lang w:eastAsia="lt-LT"/>
        </w:rPr>
        <w:t>. ne rečiau kaip kartą per mėnesį susipažįsta su pra</w:t>
      </w:r>
      <w:r w:rsidR="009A66CE" w:rsidRPr="00B362D8">
        <w:rPr>
          <w:rFonts w:ascii="Times New Roman" w:eastAsia="Times New Roman" w:hAnsi="Times New Roman" w:cs="Times New Roman"/>
          <w:sz w:val="24"/>
          <w:szCs w:val="24"/>
          <w:lang w:eastAsia="lt-LT"/>
        </w:rPr>
        <w:t xml:space="preserve">leistų pamokų skaičiumi </w:t>
      </w:r>
      <w:r w:rsidR="00980B86" w:rsidRPr="00B362D8">
        <w:rPr>
          <w:rFonts w:ascii="Times New Roman" w:eastAsia="Times New Roman" w:hAnsi="Times New Roman" w:cs="Times New Roman"/>
          <w:sz w:val="24"/>
          <w:szCs w:val="24"/>
          <w:lang w:eastAsia="lt-LT"/>
        </w:rPr>
        <w:t>el</w:t>
      </w:r>
      <w:r w:rsidR="009A66CE" w:rsidRPr="00B362D8">
        <w:rPr>
          <w:rFonts w:ascii="Times New Roman" w:eastAsia="Times New Roman" w:hAnsi="Times New Roman" w:cs="Times New Roman"/>
          <w:sz w:val="24"/>
          <w:szCs w:val="24"/>
          <w:lang w:eastAsia="lt-LT"/>
        </w:rPr>
        <w:t>ektroniniame dienyne</w:t>
      </w:r>
      <w:r w:rsidR="00980B86" w:rsidRPr="00B362D8">
        <w:rPr>
          <w:rFonts w:ascii="Times New Roman" w:eastAsia="Times New Roman" w:hAnsi="Times New Roman" w:cs="Times New Roman"/>
          <w:sz w:val="24"/>
          <w:szCs w:val="24"/>
          <w:lang w:eastAsia="lt-LT"/>
        </w:rPr>
        <w:t>;</w:t>
      </w:r>
    </w:p>
    <w:p w:rsidR="002F6412" w:rsidRPr="00B362D8" w:rsidRDefault="00982A27" w:rsidP="00E74801">
      <w:pPr>
        <w:spacing w:after="0" w:line="240" w:lineRule="auto"/>
        <w:ind w:firstLine="567"/>
        <w:jc w:val="both"/>
        <w:rPr>
          <w:rFonts w:ascii="Times New Roman" w:eastAsia="Times New Roman" w:hAnsi="Times New Roman" w:cs="Times New Roman"/>
          <w:b/>
          <w:sz w:val="24"/>
          <w:szCs w:val="24"/>
          <w:lang w:eastAsia="lt-LT"/>
        </w:rPr>
      </w:pPr>
      <w:r w:rsidRPr="00B362D8">
        <w:rPr>
          <w:rFonts w:ascii="Times New Roman" w:eastAsia="Times New Roman" w:hAnsi="Times New Roman" w:cs="Times New Roman"/>
          <w:sz w:val="24"/>
          <w:szCs w:val="24"/>
          <w:lang w:eastAsia="lt-LT"/>
        </w:rPr>
        <w:t>53</w:t>
      </w:r>
      <w:r w:rsidR="00980B86" w:rsidRPr="00B362D8">
        <w:rPr>
          <w:rFonts w:ascii="Times New Roman" w:eastAsia="Times New Roman" w:hAnsi="Times New Roman" w:cs="Times New Roman"/>
          <w:sz w:val="24"/>
          <w:szCs w:val="24"/>
          <w:lang w:eastAsia="lt-LT"/>
        </w:rPr>
        <w:t xml:space="preserve">.3. </w:t>
      </w:r>
      <w:r w:rsidR="00980B86" w:rsidRPr="00B362D8">
        <w:rPr>
          <w:rFonts w:ascii="Times New Roman" w:eastAsia="Times New Roman" w:hAnsi="Times New Roman" w:cs="Times New Roman"/>
          <w:b/>
          <w:sz w:val="24"/>
          <w:szCs w:val="24"/>
          <w:lang w:eastAsia="lt-LT"/>
        </w:rPr>
        <w:t>dalykų mokytojai:</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sidRPr="00B362D8">
        <w:rPr>
          <w:rFonts w:ascii="Times New Roman" w:eastAsia="Times New Roman" w:hAnsi="Times New Roman" w:cs="Times New Roman"/>
          <w:sz w:val="24"/>
          <w:szCs w:val="24"/>
          <w:lang w:eastAsia="lt-LT"/>
        </w:rPr>
        <w:t>53</w:t>
      </w:r>
      <w:r w:rsidR="00980B86" w:rsidRPr="00B362D8">
        <w:rPr>
          <w:rFonts w:ascii="Times New Roman" w:eastAsia="Times New Roman" w:hAnsi="Times New Roman" w:cs="Times New Roman"/>
          <w:sz w:val="24"/>
          <w:szCs w:val="24"/>
          <w:lang w:eastAsia="lt-LT"/>
        </w:rPr>
        <w:t>.3.1. iki pamokos pabaigos pažymi k</w:t>
      </w:r>
      <w:r w:rsidR="00C5461F" w:rsidRPr="00B362D8">
        <w:rPr>
          <w:rFonts w:ascii="Times New Roman" w:eastAsia="Times New Roman" w:hAnsi="Times New Roman" w:cs="Times New Roman"/>
          <w:sz w:val="24"/>
          <w:szCs w:val="24"/>
          <w:lang w:eastAsia="lt-LT"/>
        </w:rPr>
        <w:t>l</w:t>
      </w:r>
      <w:r w:rsidR="00980B86" w:rsidRPr="00B362D8">
        <w:rPr>
          <w:rFonts w:ascii="Times New Roman" w:eastAsia="Times New Roman" w:hAnsi="Times New Roman" w:cs="Times New Roman"/>
          <w:sz w:val="24"/>
          <w:szCs w:val="24"/>
          <w:lang w:eastAsia="lt-LT"/>
        </w:rPr>
        <w:t>asės dienyne (el</w:t>
      </w:r>
      <w:r w:rsidR="00C119E4" w:rsidRPr="00B362D8">
        <w:rPr>
          <w:rFonts w:ascii="Times New Roman" w:eastAsia="Times New Roman" w:hAnsi="Times New Roman" w:cs="Times New Roman"/>
          <w:sz w:val="24"/>
          <w:szCs w:val="24"/>
          <w:lang w:eastAsia="lt-LT"/>
        </w:rPr>
        <w:t>ektroniniame</w:t>
      </w:r>
      <w:r w:rsidR="00980B86" w:rsidRPr="00B362D8">
        <w:rPr>
          <w:rFonts w:ascii="Times New Roman" w:eastAsia="Times New Roman" w:hAnsi="Times New Roman" w:cs="Times New Roman"/>
          <w:sz w:val="24"/>
          <w:szCs w:val="24"/>
          <w:lang w:eastAsia="lt-LT"/>
        </w:rPr>
        <w:t xml:space="preserve"> dienyne tą pačią dieną) neatvykusius mokinius;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.3.2. mokiniui išvykus gydytis ir mokytis į sanatorinę ar ligo</w:t>
      </w:r>
      <w:r w:rsidR="009A66CE">
        <w:rPr>
          <w:rFonts w:ascii="Times New Roman" w:eastAsia="Times New Roman" w:hAnsi="Times New Roman" w:cs="Times New Roman"/>
          <w:sz w:val="24"/>
          <w:szCs w:val="24"/>
          <w:lang w:eastAsia="lt-LT"/>
        </w:rPr>
        <w:t>ninės mokyklą informuoja direktoriaus pavaduotoją ugdymui, kuri daro įrašą elektroniniame dienyne;</w:t>
      </w:r>
    </w:p>
    <w:p w:rsidR="00980B86" w:rsidRPr="00980B86" w:rsidRDefault="00982A27" w:rsidP="00E74801">
      <w:pPr>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 xml:space="preserve">.4. </w:t>
      </w:r>
      <w:r w:rsidR="00980B86" w:rsidRPr="00980B86">
        <w:rPr>
          <w:rFonts w:ascii="Times New Roman" w:eastAsia="Times New Roman" w:hAnsi="Times New Roman" w:cs="Times New Roman"/>
          <w:b/>
          <w:sz w:val="24"/>
          <w:szCs w:val="24"/>
          <w:lang w:eastAsia="lt-LT"/>
        </w:rPr>
        <w:t>klasės vadovas: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.4.1. iki kiekvieno mėne</w:t>
      </w:r>
      <w:r w:rsidR="00C119E4">
        <w:rPr>
          <w:rFonts w:ascii="Times New Roman" w:eastAsia="Times New Roman" w:hAnsi="Times New Roman" w:cs="Times New Roman"/>
          <w:sz w:val="24"/>
          <w:szCs w:val="24"/>
          <w:lang w:eastAsia="lt-LT"/>
        </w:rPr>
        <w:t>sio 5 d. pagal pateiktą formą (5</w:t>
      </w:r>
      <w:r w:rsidR="00980B86" w:rsidRPr="00980B86">
        <w:rPr>
          <w:rFonts w:ascii="Times New Roman" w:eastAsia="Times New Roman" w:hAnsi="Times New Roman" w:cs="Times New Roman"/>
          <w:sz w:val="24"/>
          <w:szCs w:val="24"/>
          <w:lang w:eastAsia="lt-LT"/>
        </w:rPr>
        <w:t xml:space="preserve"> priedas) praneša tėvams (globėjams, rūpintojams) apie be priežasties praleistas pamokas (pranešimai teikiami ir registruojami direktoriaus pavaduotojų kabinete, jei mokinys per mėnesį praleido daugiau nei 10 pamokų be pateisinamos priežasties);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A66CE">
        <w:rPr>
          <w:rFonts w:ascii="Times New Roman" w:eastAsia="Times New Roman" w:hAnsi="Times New Roman" w:cs="Times New Roman"/>
          <w:sz w:val="24"/>
          <w:szCs w:val="24"/>
          <w:lang w:eastAsia="lt-LT"/>
        </w:rPr>
        <w:t>.4.2</w:t>
      </w:r>
      <w:r w:rsidR="00980B86" w:rsidRPr="00980B86">
        <w:rPr>
          <w:rFonts w:ascii="Times New Roman" w:eastAsia="Times New Roman" w:hAnsi="Times New Roman" w:cs="Times New Roman"/>
          <w:sz w:val="24"/>
          <w:szCs w:val="24"/>
          <w:lang w:eastAsia="lt-LT"/>
        </w:rPr>
        <w:t>. renka ir tvarko pateisinančius dokumentus, paaiškinimus dėl mokinių praleistų pamokų (tėvų paaiškinimus dėl pamokų pateisinimo saugo klasei skirtoje byloje 1 metus nuo mokslo metų pabaigos; gydymo įstaigos išduotas pažymas perduoda visuomenės sveikatos priežiūros specialistui);</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A66CE">
        <w:rPr>
          <w:rFonts w:ascii="Times New Roman" w:eastAsia="Times New Roman" w:hAnsi="Times New Roman" w:cs="Times New Roman"/>
          <w:sz w:val="24"/>
          <w:szCs w:val="24"/>
          <w:lang w:eastAsia="lt-LT"/>
        </w:rPr>
        <w:t>.4.3</w:t>
      </w:r>
      <w:r w:rsidR="00980B86" w:rsidRPr="00980B86">
        <w:rPr>
          <w:rFonts w:ascii="Times New Roman" w:eastAsia="Times New Roman" w:hAnsi="Times New Roman" w:cs="Times New Roman"/>
          <w:sz w:val="24"/>
          <w:szCs w:val="24"/>
          <w:lang w:eastAsia="lt-LT"/>
        </w:rPr>
        <w:t>. individualiai dirba su blogai mokyklą lankančiais mokiniais bei jų tėvais (globėjais, rūpintojais);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A66CE">
        <w:rPr>
          <w:rFonts w:ascii="Times New Roman" w:eastAsia="Times New Roman" w:hAnsi="Times New Roman" w:cs="Times New Roman"/>
          <w:sz w:val="24"/>
          <w:szCs w:val="24"/>
          <w:lang w:eastAsia="lt-LT"/>
        </w:rPr>
        <w:t>.4.4</w:t>
      </w:r>
      <w:r w:rsidR="00980B86" w:rsidRPr="00980B86">
        <w:rPr>
          <w:rFonts w:ascii="Times New Roman" w:eastAsia="Times New Roman" w:hAnsi="Times New Roman" w:cs="Times New Roman"/>
          <w:sz w:val="24"/>
          <w:szCs w:val="24"/>
          <w:lang w:eastAsia="lt-LT"/>
        </w:rPr>
        <w:t>. bendradarbiauja su dalykų mokytojais, soc. pedagogu, administracija;</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A66CE">
        <w:rPr>
          <w:rFonts w:ascii="Times New Roman" w:eastAsia="Times New Roman" w:hAnsi="Times New Roman" w:cs="Times New Roman"/>
          <w:sz w:val="24"/>
          <w:szCs w:val="24"/>
          <w:lang w:eastAsia="lt-LT"/>
        </w:rPr>
        <w:t>.4.5</w:t>
      </w:r>
      <w:r w:rsidR="00980B86" w:rsidRPr="00980B86">
        <w:rPr>
          <w:rFonts w:ascii="Times New Roman" w:eastAsia="Times New Roman" w:hAnsi="Times New Roman" w:cs="Times New Roman"/>
          <w:sz w:val="24"/>
          <w:szCs w:val="24"/>
          <w:lang w:eastAsia="lt-LT"/>
        </w:rPr>
        <w:t xml:space="preserve">. </w:t>
      </w:r>
      <w:r w:rsidR="00C706FE">
        <w:rPr>
          <w:rFonts w:ascii="Times New Roman" w:eastAsia="Times New Roman" w:hAnsi="Times New Roman" w:cs="Times New Roman"/>
          <w:sz w:val="24"/>
          <w:szCs w:val="24"/>
          <w:lang w:eastAsia="lt-LT"/>
        </w:rPr>
        <w:t>skyrius</w:t>
      </w:r>
      <w:r w:rsidR="00C706FE" w:rsidRPr="00980B86">
        <w:rPr>
          <w:rFonts w:ascii="Times New Roman" w:eastAsia="Times New Roman" w:hAnsi="Times New Roman" w:cs="Times New Roman"/>
          <w:sz w:val="24"/>
          <w:szCs w:val="24"/>
          <w:lang w:eastAsia="lt-LT"/>
        </w:rPr>
        <w:t xml:space="preserve"> </w:t>
      </w:r>
      <w:r w:rsidR="00980B86" w:rsidRPr="00980B86">
        <w:rPr>
          <w:rFonts w:ascii="Times New Roman" w:eastAsia="Times New Roman" w:hAnsi="Times New Roman" w:cs="Times New Roman"/>
          <w:sz w:val="24"/>
          <w:szCs w:val="24"/>
          <w:lang w:eastAsia="lt-LT"/>
        </w:rPr>
        <w:t>pateikia direktoriaus pavaduotojams pusmečio (metų) lankomumo atskaitas</w:t>
      </w:r>
      <w:r w:rsidR="00A056DE">
        <w:rPr>
          <w:rFonts w:ascii="Times New Roman" w:eastAsia="Times New Roman" w:hAnsi="Times New Roman" w:cs="Times New Roman"/>
          <w:sz w:val="24"/>
          <w:szCs w:val="24"/>
          <w:lang w:eastAsia="lt-LT"/>
        </w:rPr>
        <w:t xml:space="preserve"> pagal pateiktą formą (</w:t>
      </w:r>
      <w:r w:rsidR="00C706FE">
        <w:rPr>
          <w:rFonts w:ascii="Times New Roman" w:eastAsia="Times New Roman" w:hAnsi="Times New Roman" w:cs="Times New Roman"/>
          <w:sz w:val="24"/>
          <w:szCs w:val="24"/>
          <w:lang w:eastAsia="lt-LT"/>
        </w:rPr>
        <w:t>7 priedas</w:t>
      </w:r>
      <w:r w:rsidR="00980B86" w:rsidRPr="00980B86">
        <w:rPr>
          <w:rFonts w:ascii="Times New Roman" w:eastAsia="Times New Roman" w:hAnsi="Times New Roman" w:cs="Times New Roman"/>
          <w:sz w:val="24"/>
          <w:szCs w:val="24"/>
          <w:lang w:eastAsia="lt-LT"/>
        </w:rPr>
        <w:t>);</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A056DE">
        <w:rPr>
          <w:rFonts w:ascii="Times New Roman" w:eastAsia="Times New Roman" w:hAnsi="Times New Roman" w:cs="Times New Roman"/>
          <w:sz w:val="24"/>
          <w:szCs w:val="24"/>
          <w:lang w:eastAsia="lt-LT"/>
        </w:rPr>
        <w:t>.4.6</w:t>
      </w:r>
      <w:r w:rsidR="00980B86" w:rsidRPr="00980B86">
        <w:rPr>
          <w:rFonts w:ascii="Times New Roman" w:eastAsia="Times New Roman" w:hAnsi="Times New Roman" w:cs="Times New Roman"/>
          <w:sz w:val="24"/>
          <w:szCs w:val="24"/>
          <w:lang w:eastAsia="lt-LT"/>
        </w:rPr>
        <w:t>. išsiaiškina mokinio vėlavimo ir neatvykimo į mokyklą priežastis;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A056DE">
        <w:rPr>
          <w:rFonts w:ascii="Times New Roman" w:eastAsia="Times New Roman" w:hAnsi="Times New Roman" w:cs="Times New Roman"/>
          <w:sz w:val="24"/>
          <w:szCs w:val="24"/>
          <w:lang w:eastAsia="lt-LT"/>
        </w:rPr>
        <w:t>.4.7</w:t>
      </w:r>
      <w:r w:rsidR="00980B86" w:rsidRPr="00980B86">
        <w:rPr>
          <w:rFonts w:ascii="Times New Roman" w:eastAsia="Times New Roman" w:hAnsi="Times New Roman" w:cs="Times New Roman"/>
          <w:sz w:val="24"/>
          <w:szCs w:val="24"/>
          <w:lang w:eastAsia="lt-LT"/>
        </w:rPr>
        <w:t>. lanko mokinius namuose (pagal poreikį).</w:t>
      </w:r>
    </w:p>
    <w:p w:rsidR="00980B86" w:rsidRPr="00980B86" w:rsidRDefault="00982A27" w:rsidP="00E74801">
      <w:pPr>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 xml:space="preserve">.5. </w:t>
      </w:r>
      <w:r w:rsidR="00980B86" w:rsidRPr="00980B86">
        <w:rPr>
          <w:rFonts w:ascii="Times New Roman" w:eastAsia="Times New Roman" w:hAnsi="Times New Roman" w:cs="Times New Roman"/>
          <w:b/>
          <w:sz w:val="24"/>
          <w:szCs w:val="24"/>
          <w:lang w:eastAsia="lt-LT"/>
        </w:rPr>
        <w:t>socialinis pedagogas: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.5.1. telkia mokyklos bendruomenės narius ir socialinius partnerius lankomumo problemoms spręsti;</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.5.2. individualiai dirba su blogai mokyklą lankančiais mokiniais;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A056DE">
        <w:rPr>
          <w:rFonts w:ascii="Times New Roman" w:eastAsia="Times New Roman" w:hAnsi="Times New Roman" w:cs="Times New Roman"/>
          <w:sz w:val="24"/>
          <w:szCs w:val="24"/>
          <w:lang w:eastAsia="lt-LT"/>
        </w:rPr>
        <w:t>.5</w:t>
      </w:r>
      <w:r w:rsidR="00C600EF">
        <w:rPr>
          <w:rFonts w:ascii="Times New Roman" w:eastAsia="Times New Roman" w:hAnsi="Times New Roman" w:cs="Times New Roman"/>
          <w:sz w:val="24"/>
          <w:szCs w:val="24"/>
          <w:lang w:eastAsia="lt-LT"/>
        </w:rPr>
        <w:t xml:space="preserve">.3. bendradarbiauja su </w:t>
      </w:r>
      <w:r w:rsidR="00980B86" w:rsidRPr="00980B86">
        <w:rPr>
          <w:rFonts w:ascii="Times New Roman" w:eastAsia="Times New Roman" w:hAnsi="Times New Roman" w:cs="Times New Roman"/>
          <w:sz w:val="24"/>
          <w:szCs w:val="24"/>
          <w:lang w:eastAsia="lt-LT"/>
        </w:rPr>
        <w:t>Vaikų teisių</w:t>
      </w:r>
      <w:r w:rsidR="00A056DE">
        <w:rPr>
          <w:rFonts w:ascii="Times New Roman" w:eastAsia="Times New Roman" w:hAnsi="Times New Roman" w:cs="Times New Roman"/>
          <w:sz w:val="24"/>
          <w:szCs w:val="24"/>
          <w:lang w:eastAsia="lt-LT"/>
        </w:rPr>
        <w:t xml:space="preserve"> apsaugos tarnyba, Klaipėdos r. policijos poskyriu, Veiviržėnų</w:t>
      </w:r>
      <w:r w:rsidR="00980B86" w:rsidRPr="00980B86">
        <w:rPr>
          <w:rFonts w:ascii="Times New Roman" w:eastAsia="Times New Roman" w:hAnsi="Times New Roman" w:cs="Times New Roman"/>
          <w:sz w:val="24"/>
          <w:szCs w:val="24"/>
          <w:lang w:eastAsia="lt-LT"/>
        </w:rPr>
        <w:t xml:space="preserve"> seniūnijos socialiniais darbuotojais;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.5.4. padeda klasės vadovui spręsti lankomumo problemas;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.5.5. dalyvauja susirinkimuose, aptariant lankomumo problemas;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.5.6. lanko mokinius namuose (pagal poreikį);</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A056DE">
        <w:rPr>
          <w:rFonts w:ascii="Times New Roman" w:eastAsia="Times New Roman" w:hAnsi="Times New Roman" w:cs="Times New Roman"/>
          <w:sz w:val="24"/>
          <w:szCs w:val="24"/>
          <w:lang w:eastAsia="lt-LT"/>
        </w:rPr>
        <w:t>.5.7. kiekvieną savaitę</w:t>
      </w:r>
      <w:r w:rsidR="00980B86" w:rsidRPr="00980B86">
        <w:rPr>
          <w:rFonts w:ascii="Times New Roman" w:eastAsia="Times New Roman" w:hAnsi="Times New Roman" w:cs="Times New Roman"/>
          <w:sz w:val="24"/>
          <w:szCs w:val="24"/>
          <w:lang w:eastAsia="lt-LT"/>
        </w:rPr>
        <w:t xml:space="preserve"> analizuoja klasių vadovų</w:t>
      </w:r>
      <w:r w:rsidR="00A056DE">
        <w:rPr>
          <w:rFonts w:ascii="Times New Roman" w:eastAsia="Times New Roman" w:hAnsi="Times New Roman" w:cs="Times New Roman"/>
          <w:sz w:val="24"/>
          <w:szCs w:val="24"/>
          <w:lang w:eastAsia="lt-LT"/>
        </w:rPr>
        <w:t xml:space="preserve"> paskirtų mokinių</w:t>
      </w:r>
      <w:r w:rsidR="00980B86" w:rsidRPr="00980B86">
        <w:rPr>
          <w:rFonts w:ascii="Times New Roman" w:eastAsia="Times New Roman" w:hAnsi="Times New Roman" w:cs="Times New Roman"/>
          <w:sz w:val="24"/>
          <w:szCs w:val="24"/>
          <w:lang w:eastAsia="lt-LT"/>
        </w:rPr>
        <w:t xml:space="preserve"> pateiktas lankomumo ataskaitas ir taiko prevencijos priemones;</w:t>
      </w:r>
    </w:p>
    <w:p w:rsidR="00A056DE"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.5.8. vadovaudamasis klasių vadovų</w:t>
      </w:r>
      <w:r w:rsidR="00A056DE">
        <w:rPr>
          <w:rFonts w:ascii="Times New Roman" w:eastAsia="Times New Roman" w:hAnsi="Times New Roman" w:cs="Times New Roman"/>
          <w:sz w:val="24"/>
          <w:szCs w:val="24"/>
          <w:lang w:eastAsia="lt-LT"/>
        </w:rPr>
        <w:t xml:space="preserve"> (atsakingų mokinių)</w:t>
      </w:r>
      <w:r w:rsidR="00980B86" w:rsidRPr="00980B86">
        <w:rPr>
          <w:rFonts w:ascii="Times New Roman" w:eastAsia="Times New Roman" w:hAnsi="Times New Roman" w:cs="Times New Roman"/>
          <w:sz w:val="24"/>
          <w:szCs w:val="24"/>
          <w:lang w:eastAsia="lt-LT"/>
        </w:rPr>
        <w:t xml:space="preserve"> pateiktomis lankomumo ataskaitomis, teikia informaciją apie be prieža</w:t>
      </w:r>
      <w:r w:rsidR="00A056DE">
        <w:rPr>
          <w:rFonts w:ascii="Times New Roman" w:eastAsia="Times New Roman" w:hAnsi="Times New Roman" w:cs="Times New Roman"/>
          <w:sz w:val="24"/>
          <w:szCs w:val="24"/>
          <w:lang w:eastAsia="lt-LT"/>
        </w:rPr>
        <w:t>sties pra</w:t>
      </w:r>
      <w:r w:rsidR="00A4777E">
        <w:rPr>
          <w:rFonts w:ascii="Times New Roman" w:eastAsia="Times New Roman" w:hAnsi="Times New Roman" w:cs="Times New Roman"/>
          <w:sz w:val="24"/>
          <w:szCs w:val="24"/>
          <w:lang w:eastAsia="lt-LT"/>
        </w:rPr>
        <w:t xml:space="preserve">leistas pamokas </w:t>
      </w:r>
      <w:r w:rsidR="00A056DE">
        <w:rPr>
          <w:rFonts w:ascii="Times New Roman" w:eastAsia="Times New Roman" w:hAnsi="Times New Roman" w:cs="Times New Roman"/>
          <w:sz w:val="24"/>
          <w:szCs w:val="24"/>
          <w:lang w:eastAsia="lt-LT"/>
        </w:rPr>
        <w:t>Vaiko gerovės komisijai.</w:t>
      </w:r>
      <w:r w:rsidR="00980B86" w:rsidRPr="00980B86">
        <w:rPr>
          <w:rFonts w:ascii="Times New Roman" w:eastAsia="Times New Roman" w:hAnsi="Times New Roman" w:cs="Times New Roman"/>
          <w:sz w:val="24"/>
          <w:szCs w:val="24"/>
          <w:lang w:eastAsia="lt-LT"/>
        </w:rPr>
        <w:t xml:space="preserve"> </w:t>
      </w:r>
    </w:p>
    <w:p w:rsidR="00980B86" w:rsidRPr="00980B86" w:rsidRDefault="00982A27" w:rsidP="00E74801">
      <w:pPr>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 xml:space="preserve">.6. </w:t>
      </w:r>
      <w:r w:rsidR="00980B86" w:rsidRPr="00980B86">
        <w:rPr>
          <w:rFonts w:ascii="Times New Roman" w:eastAsia="Times New Roman" w:hAnsi="Times New Roman" w:cs="Times New Roman"/>
          <w:b/>
          <w:sz w:val="24"/>
          <w:szCs w:val="24"/>
          <w:lang w:eastAsia="lt-LT"/>
        </w:rPr>
        <w:t>mokytojų taryba:</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.6.1. po kiekvieno pusmečio analizuoja mokinių lankomumą, pamokų praleidimo priežastis;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.6.2. teikia rekomendacijas mokyklos direktoriui dėl blogai lankančių mokinių svarstymo Mokyklos taryboje;</w:t>
      </w:r>
    </w:p>
    <w:p w:rsidR="00980B86" w:rsidRPr="00980B86" w:rsidRDefault="00982A27" w:rsidP="00E74801">
      <w:pPr>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 xml:space="preserve">.7. </w:t>
      </w:r>
      <w:r w:rsidR="00980B86" w:rsidRPr="00980B86">
        <w:rPr>
          <w:rFonts w:ascii="Times New Roman" w:eastAsia="Times New Roman" w:hAnsi="Times New Roman" w:cs="Times New Roman"/>
          <w:b/>
          <w:sz w:val="24"/>
          <w:szCs w:val="24"/>
          <w:lang w:eastAsia="lt-LT"/>
        </w:rPr>
        <w:t>direktoriaus pavaduotojai ugdymui:</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.7.1. inicijuoja mokyklos dokumentų, susijusių su lankomumu, rengimą, vykdo šių dokumentų įgyvendinimo priežiūrą;</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.7.2. rengia bendras mokyklos lankomumo ataskaitas, su duomenimis supažindina mokyklos bendruomenę;</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 xml:space="preserve">.7.3. kiekvieną mėnesį </w:t>
      </w:r>
      <w:r w:rsidR="00B10D50">
        <w:rPr>
          <w:rFonts w:ascii="Times New Roman" w:eastAsia="Times New Roman" w:hAnsi="Times New Roman" w:cs="Times New Roman"/>
          <w:sz w:val="24"/>
          <w:szCs w:val="24"/>
          <w:lang w:eastAsia="lt-LT"/>
        </w:rPr>
        <w:t>kartu su socialiniu pedagogu</w:t>
      </w:r>
      <w:r w:rsidR="00A4777E">
        <w:rPr>
          <w:rFonts w:ascii="Times New Roman" w:eastAsia="Times New Roman" w:hAnsi="Times New Roman" w:cs="Times New Roman"/>
          <w:sz w:val="24"/>
          <w:szCs w:val="24"/>
          <w:lang w:eastAsia="lt-LT"/>
        </w:rPr>
        <w:t xml:space="preserve"> ir klasės vadovu</w:t>
      </w:r>
      <w:r w:rsidR="00B10D50">
        <w:rPr>
          <w:rFonts w:ascii="Times New Roman" w:eastAsia="Times New Roman" w:hAnsi="Times New Roman" w:cs="Times New Roman"/>
          <w:sz w:val="24"/>
          <w:szCs w:val="24"/>
          <w:lang w:eastAsia="lt-LT"/>
        </w:rPr>
        <w:t xml:space="preserve"> analizuoja elektroninio dienyno</w:t>
      </w:r>
      <w:r w:rsidR="00980B86" w:rsidRPr="00980B86">
        <w:rPr>
          <w:rFonts w:ascii="Times New Roman" w:eastAsia="Times New Roman" w:hAnsi="Times New Roman" w:cs="Times New Roman"/>
          <w:sz w:val="24"/>
          <w:szCs w:val="24"/>
          <w:lang w:eastAsia="lt-LT"/>
        </w:rPr>
        <w:t xml:space="preserve"> lankomumo ataskaitas ir taiko prevencijos priemones;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980B86" w:rsidRPr="00980B86">
        <w:rPr>
          <w:rFonts w:ascii="Times New Roman" w:eastAsia="Times New Roman" w:hAnsi="Times New Roman" w:cs="Times New Roman"/>
          <w:sz w:val="24"/>
          <w:szCs w:val="24"/>
          <w:lang w:eastAsia="lt-LT"/>
        </w:rPr>
        <w:t>.7.4. pasibaigus pusmečiui inicijuoja mokinių skatinimą už labai gerą lankomumą.</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980B86" w:rsidRPr="00980B86">
        <w:rPr>
          <w:rFonts w:ascii="Times New Roman" w:eastAsia="Times New Roman" w:hAnsi="Times New Roman" w:cs="Times New Roman"/>
          <w:sz w:val="24"/>
          <w:szCs w:val="24"/>
          <w:lang w:eastAsia="lt-LT"/>
        </w:rPr>
        <w:t>. Mokinių, nelankančių mokyklos, svarstymas:</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980B86" w:rsidRPr="00980B86">
        <w:rPr>
          <w:rFonts w:ascii="Times New Roman" w:eastAsia="Times New Roman" w:hAnsi="Times New Roman" w:cs="Times New Roman"/>
          <w:sz w:val="24"/>
          <w:szCs w:val="24"/>
          <w:lang w:eastAsia="lt-LT"/>
        </w:rPr>
        <w:t>.1. pokalbis su mokiniu (klasės vadovas, soc. pedagogas, administracija);</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980B86" w:rsidRPr="00980B86">
        <w:rPr>
          <w:rFonts w:ascii="Times New Roman" w:eastAsia="Times New Roman" w:hAnsi="Times New Roman" w:cs="Times New Roman"/>
          <w:sz w:val="24"/>
          <w:szCs w:val="24"/>
          <w:lang w:eastAsia="lt-LT"/>
        </w:rPr>
        <w:t>.2. pokalbis su mokiniu ir jo tėvais (globėjais, rūpintojais) (klasės vadovas, soc. pedagogas, administracija);</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980B86" w:rsidRPr="00980B86">
        <w:rPr>
          <w:rFonts w:ascii="Times New Roman" w:eastAsia="Times New Roman" w:hAnsi="Times New Roman" w:cs="Times New Roman"/>
          <w:sz w:val="24"/>
          <w:szCs w:val="24"/>
          <w:lang w:eastAsia="lt-LT"/>
        </w:rPr>
        <w:t>.3. mokinio svarstymas Mokinių taryboje;</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54</w:t>
      </w:r>
      <w:r w:rsidR="00980B86" w:rsidRPr="00980B86">
        <w:rPr>
          <w:rFonts w:ascii="Times New Roman" w:eastAsia="Times New Roman" w:hAnsi="Times New Roman" w:cs="Times New Roman"/>
          <w:sz w:val="24"/>
          <w:szCs w:val="24"/>
          <w:lang w:eastAsia="lt-LT"/>
        </w:rPr>
        <w:t>.4. mokinio svarstymas mo</w:t>
      </w:r>
      <w:r w:rsidR="00B10D50">
        <w:rPr>
          <w:rFonts w:ascii="Times New Roman" w:eastAsia="Times New Roman" w:hAnsi="Times New Roman" w:cs="Times New Roman"/>
          <w:sz w:val="24"/>
          <w:szCs w:val="24"/>
          <w:lang w:eastAsia="lt-LT"/>
        </w:rPr>
        <w:t>kyklos Vaiko gerovės komisijoje</w:t>
      </w:r>
      <w:r w:rsidR="00980B86" w:rsidRPr="00980B86">
        <w:rPr>
          <w:rFonts w:ascii="Times New Roman" w:eastAsia="Times New Roman" w:hAnsi="Times New Roman" w:cs="Times New Roman"/>
          <w:sz w:val="24"/>
          <w:szCs w:val="24"/>
          <w:lang w:eastAsia="lt-LT"/>
        </w:rPr>
        <w:t>;</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980B86" w:rsidRPr="00980B86">
        <w:rPr>
          <w:rFonts w:ascii="Times New Roman" w:eastAsia="Times New Roman" w:hAnsi="Times New Roman" w:cs="Times New Roman"/>
          <w:sz w:val="24"/>
          <w:szCs w:val="24"/>
          <w:lang w:eastAsia="lt-LT"/>
        </w:rPr>
        <w:t>.5. mokinio svarstymas Mokyklos taryboje;</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980B86" w:rsidRPr="00980B86">
        <w:rPr>
          <w:rFonts w:ascii="Times New Roman" w:eastAsia="Times New Roman" w:hAnsi="Times New Roman" w:cs="Times New Roman"/>
          <w:sz w:val="24"/>
          <w:szCs w:val="24"/>
          <w:lang w:eastAsia="lt-LT"/>
        </w:rPr>
        <w:t>.6. mokinio</w:t>
      </w:r>
      <w:r w:rsidR="00B10D50">
        <w:rPr>
          <w:rFonts w:ascii="Times New Roman" w:eastAsia="Times New Roman" w:hAnsi="Times New Roman" w:cs="Times New Roman"/>
          <w:sz w:val="24"/>
          <w:szCs w:val="24"/>
          <w:lang w:eastAsia="lt-LT"/>
        </w:rPr>
        <w:t xml:space="preserve"> šalinimas iš mokyklos, Gimnazijos</w:t>
      </w:r>
      <w:r w:rsidR="00980B86" w:rsidRPr="00980B86">
        <w:rPr>
          <w:rFonts w:ascii="Times New Roman" w:eastAsia="Times New Roman" w:hAnsi="Times New Roman" w:cs="Times New Roman"/>
          <w:sz w:val="24"/>
          <w:szCs w:val="24"/>
          <w:lang w:eastAsia="lt-LT"/>
        </w:rPr>
        <w:t xml:space="preserve"> tarybos pritarimu.</w:t>
      </w:r>
    </w:p>
    <w:p w:rsidR="002F6412"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980B86" w:rsidRPr="00980B86">
        <w:rPr>
          <w:rFonts w:ascii="Times New Roman" w:eastAsia="Times New Roman" w:hAnsi="Times New Roman" w:cs="Times New Roman"/>
          <w:sz w:val="24"/>
          <w:szCs w:val="24"/>
          <w:lang w:eastAsia="lt-LT"/>
        </w:rPr>
        <w:t>. Už gerą lankomumą mokiniai skatinami:</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980B86" w:rsidRPr="00980B86">
        <w:rPr>
          <w:rFonts w:ascii="Times New Roman" w:eastAsia="Times New Roman" w:hAnsi="Times New Roman" w:cs="Times New Roman"/>
          <w:sz w:val="24"/>
          <w:szCs w:val="24"/>
          <w:lang w:eastAsia="lt-LT"/>
        </w:rPr>
        <w:t>.1. pasibaigus pusmečiui, direktoriaus įsakymu reiškiamas pagyrimas;</w:t>
      </w:r>
    </w:p>
    <w:p w:rsidR="00980B86" w:rsidRPr="00574000"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980B86" w:rsidRPr="00980B86">
        <w:rPr>
          <w:rFonts w:ascii="Times New Roman" w:eastAsia="Times New Roman" w:hAnsi="Times New Roman" w:cs="Times New Roman"/>
          <w:sz w:val="24"/>
          <w:szCs w:val="24"/>
          <w:lang w:eastAsia="lt-LT"/>
        </w:rPr>
        <w:t>.2. pasibaigus metams, apdovanojami Padėkos raštu</w:t>
      </w:r>
      <w:r w:rsidR="00B10D50">
        <w:rPr>
          <w:rFonts w:ascii="Times New Roman" w:eastAsia="Times New Roman" w:hAnsi="Times New Roman" w:cs="Times New Roman"/>
          <w:sz w:val="24"/>
          <w:szCs w:val="24"/>
          <w:lang w:eastAsia="lt-LT"/>
        </w:rPr>
        <w:t>,</w:t>
      </w:r>
      <w:r w:rsidR="00980B86" w:rsidRPr="00980B86">
        <w:rPr>
          <w:rFonts w:ascii="Times New Roman" w:eastAsia="Times New Roman" w:hAnsi="Times New Roman" w:cs="Times New Roman"/>
          <w:sz w:val="24"/>
          <w:szCs w:val="24"/>
          <w:lang w:eastAsia="lt-LT"/>
        </w:rPr>
        <w:t xml:space="preserve"> pagal galimybes atminimo dovanėle.</w:t>
      </w:r>
    </w:p>
    <w:p w:rsidR="00E74801" w:rsidRDefault="00E74801" w:rsidP="00E74801">
      <w:pPr>
        <w:tabs>
          <w:tab w:val="left" w:pos="1260"/>
        </w:tabs>
        <w:spacing w:after="0" w:line="240" w:lineRule="auto"/>
        <w:ind w:firstLine="567"/>
        <w:jc w:val="center"/>
        <w:rPr>
          <w:rFonts w:ascii="Times New Roman" w:eastAsia="Times New Roman" w:hAnsi="Times New Roman" w:cs="Times New Roman"/>
          <w:b/>
          <w:sz w:val="24"/>
          <w:szCs w:val="24"/>
          <w:lang w:eastAsia="lt-LT"/>
        </w:rPr>
      </w:pPr>
    </w:p>
    <w:p w:rsidR="00980B86" w:rsidRPr="00980B86" w:rsidRDefault="00980B86" w:rsidP="00E74801">
      <w:pPr>
        <w:tabs>
          <w:tab w:val="left" w:pos="1260"/>
        </w:tabs>
        <w:spacing w:after="0" w:line="240" w:lineRule="auto"/>
        <w:ind w:firstLine="567"/>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IX.</w:t>
      </w:r>
      <w:r w:rsidRPr="00980B86">
        <w:rPr>
          <w:rFonts w:ascii="Times New Roman" w:eastAsia="Times New Roman" w:hAnsi="Times New Roman" w:cs="Times New Roman"/>
          <w:b/>
          <w:sz w:val="28"/>
          <w:szCs w:val="28"/>
          <w:lang w:eastAsia="lt-LT"/>
        </w:rPr>
        <w:t xml:space="preserve"> </w:t>
      </w:r>
      <w:r w:rsidRPr="00980B86">
        <w:rPr>
          <w:rFonts w:ascii="Times New Roman" w:eastAsia="Times New Roman" w:hAnsi="Times New Roman" w:cs="Times New Roman"/>
          <w:b/>
          <w:sz w:val="24"/>
          <w:szCs w:val="24"/>
          <w:lang w:eastAsia="lt-LT"/>
        </w:rPr>
        <w:t>BAIGIAMOSIOS NUOSTATOS</w:t>
      </w:r>
    </w:p>
    <w:p w:rsidR="00980B86" w:rsidRPr="00980B86" w:rsidRDefault="00980B86" w:rsidP="00E74801">
      <w:pPr>
        <w:tabs>
          <w:tab w:val="left" w:pos="1260"/>
        </w:tabs>
        <w:spacing w:after="0" w:line="240" w:lineRule="auto"/>
        <w:ind w:firstLine="567"/>
        <w:jc w:val="center"/>
        <w:rPr>
          <w:rFonts w:ascii="Times New Roman" w:eastAsia="Times New Roman" w:hAnsi="Times New Roman" w:cs="Times New Roman"/>
          <w:sz w:val="24"/>
          <w:szCs w:val="24"/>
          <w:lang w:eastAsia="lt-LT"/>
        </w:rPr>
      </w:pPr>
    </w:p>
    <w:p w:rsidR="00980B86" w:rsidRPr="00980B86" w:rsidRDefault="00982A27" w:rsidP="00E74801">
      <w:pPr>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56</w:t>
      </w:r>
      <w:r w:rsidR="00980B86" w:rsidRPr="00980B86">
        <w:rPr>
          <w:rFonts w:ascii="Times New Roman" w:eastAsia="Times New Roman" w:hAnsi="Times New Roman" w:cs="Times New Roman"/>
          <w:sz w:val="24"/>
          <w:szCs w:val="24"/>
          <w:lang w:eastAsia="lt-LT"/>
        </w:rPr>
        <w:t>. Mokinių pažangos ir pasiekimų vertinimo sistema esant reikalui gali būti tobulinama.</w:t>
      </w:r>
    </w:p>
    <w:p w:rsidR="00980B86" w:rsidRPr="00980B86" w:rsidRDefault="00982A27" w:rsidP="00E74801">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w:t>
      </w:r>
      <w:r w:rsidR="00980B86" w:rsidRPr="00980B86">
        <w:rPr>
          <w:rFonts w:ascii="Times New Roman" w:eastAsia="Times New Roman" w:hAnsi="Times New Roman" w:cs="Times New Roman"/>
          <w:sz w:val="24"/>
          <w:szCs w:val="24"/>
          <w:lang w:eastAsia="lt-LT"/>
        </w:rPr>
        <w:t>. Mokytojams rekomenduojami ir organizuojami kvalifikacijos tobulinimo renginiai, projektai, seminarai, konferencijos, gerosios patirties sklaida.</w:t>
      </w:r>
    </w:p>
    <w:p w:rsidR="00574000" w:rsidRDefault="00574000" w:rsidP="00980B86">
      <w:pPr>
        <w:spacing w:after="0" w:line="360" w:lineRule="auto"/>
        <w:rPr>
          <w:rFonts w:ascii="Times New Roman" w:eastAsia="Times New Roman" w:hAnsi="Times New Roman" w:cs="Times New Roman"/>
          <w:sz w:val="24"/>
          <w:szCs w:val="24"/>
          <w:lang w:eastAsia="lt-LT"/>
        </w:rPr>
      </w:pPr>
    </w:p>
    <w:p w:rsidR="00574000" w:rsidRDefault="00574000" w:rsidP="00574000">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w:t>
      </w:r>
    </w:p>
    <w:p w:rsidR="00574000" w:rsidRDefault="00574000" w:rsidP="00980B86">
      <w:pPr>
        <w:spacing w:after="0" w:line="360" w:lineRule="auto"/>
        <w:rPr>
          <w:rFonts w:ascii="Times New Roman" w:eastAsia="Times New Roman" w:hAnsi="Times New Roman" w:cs="Times New Roman"/>
          <w:sz w:val="24"/>
          <w:szCs w:val="24"/>
          <w:lang w:eastAsia="lt-LT"/>
        </w:rPr>
      </w:pPr>
    </w:p>
    <w:p w:rsid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SUDERINTA</w:t>
      </w:r>
    </w:p>
    <w:p w:rsidR="00574000" w:rsidRPr="00980B86" w:rsidRDefault="00574000" w:rsidP="00980B86">
      <w:pPr>
        <w:spacing w:after="0" w:line="360" w:lineRule="auto"/>
        <w:rPr>
          <w:rFonts w:ascii="Times New Roman" w:eastAsia="Times New Roman" w:hAnsi="Times New Roman" w:cs="Times New Roman"/>
          <w:sz w:val="24"/>
          <w:szCs w:val="24"/>
          <w:lang w:eastAsia="lt-LT"/>
        </w:rPr>
      </w:pPr>
    </w:p>
    <w:p w:rsidR="00980B86" w:rsidRPr="00963043" w:rsidRDefault="00980B86" w:rsidP="00574000">
      <w:pPr>
        <w:spacing w:after="0" w:line="24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Metodinės tarybos posėdyje</w:t>
      </w:r>
      <w:r w:rsidR="009025AC">
        <w:rPr>
          <w:rFonts w:ascii="Times New Roman" w:eastAsia="Times New Roman" w:hAnsi="Times New Roman" w:cs="Times New Roman"/>
          <w:sz w:val="24"/>
          <w:szCs w:val="24"/>
          <w:lang w:eastAsia="lt-LT"/>
        </w:rPr>
        <w:t xml:space="preserve">                     </w:t>
      </w:r>
      <w:r w:rsidR="00574000">
        <w:rPr>
          <w:rFonts w:ascii="Times New Roman" w:eastAsia="Times New Roman" w:hAnsi="Times New Roman" w:cs="Times New Roman"/>
          <w:sz w:val="24"/>
          <w:szCs w:val="24"/>
          <w:lang w:eastAsia="lt-LT"/>
        </w:rPr>
        <w:tab/>
      </w:r>
      <w:r w:rsidR="00574000">
        <w:rPr>
          <w:rFonts w:ascii="Times New Roman" w:eastAsia="Times New Roman" w:hAnsi="Times New Roman" w:cs="Times New Roman"/>
          <w:sz w:val="24"/>
          <w:szCs w:val="24"/>
          <w:lang w:eastAsia="lt-LT"/>
        </w:rPr>
        <w:tab/>
      </w:r>
      <w:r w:rsidR="009025AC" w:rsidRPr="00963043">
        <w:rPr>
          <w:rFonts w:ascii="Times New Roman" w:eastAsia="Times New Roman" w:hAnsi="Times New Roman" w:cs="Times New Roman"/>
          <w:sz w:val="24"/>
          <w:szCs w:val="24"/>
          <w:lang w:eastAsia="lt-LT"/>
        </w:rPr>
        <w:t>Mokytojų tarybos posėdyje</w:t>
      </w:r>
    </w:p>
    <w:p w:rsidR="009025AC" w:rsidRPr="00963043" w:rsidRDefault="009025AC" w:rsidP="00574000">
      <w:pPr>
        <w:spacing w:after="0" w:line="240" w:lineRule="auto"/>
        <w:rPr>
          <w:rFonts w:ascii="Times New Roman" w:eastAsia="Times New Roman" w:hAnsi="Times New Roman" w:cs="Times New Roman"/>
          <w:sz w:val="24"/>
          <w:szCs w:val="24"/>
          <w:lang w:eastAsia="lt-LT"/>
        </w:rPr>
      </w:pPr>
      <w:r w:rsidRPr="00963043">
        <w:rPr>
          <w:rFonts w:ascii="Times New Roman" w:eastAsia="Times New Roman" w:hAnsi="Times New Roman" w:cs="Times New Roman"/>
          <w:sz w:val="24"/>
          <w:szCs w:val="24"/>
          <w:lang w:eastAsia="lt-LT"/>
        </w:rPr>
        <w:t>201</w:t>
      </w:r>
      <w:r w:rsidR="00574000" w:rsidRPr="00963043">
        <w:rPr>
          <w:rFonts w:ascii="Times New Roman" w:eastAsia="Times New Roman" w:hAnsi="Times New Roman" w:cs="Times New Roman"/>
          <w:sz w:val="24"/>
          <w:szCs w:val="24"/>
          <w:lang w:eastAsia="lt-LT"/>
        </w:rPr>
        <w:t>9-08</w:t>
      </w:r>
      <w:r w:rsidRPr="00963043">
        <w:rPr>
          <w:rFonts w:ascii="Times New Roman" w:eastAsia="Times New Roman" w:hAnsi="Times New Roman" w:cs="Times New Roman"/>
          <w:sz w:val="24"/>
          <w:szCs w:val="24"/>
          <w:lang w:eastAsia="lt-LT"/>
        </w:rPr>
        <w:t>-</w:t>
      </w:r>
      <w:r w:rsidR="00574000" w:rsidRPr="00963043">
        <w:rPr>
          <w:rFonts w:ascii="Times New Roman" w:eastAsia="Times New Roman" w:hAnsi="Times New Roman" w:cs="Times New Roman"/>
          <w:sz w:val="24"/>
          <w:szCs w:val="24"/>
          <w:lang w:eastAsia="lt-LT"/>
        </w:rPr>
        <w:t>30</w:t>
      </w:r>
      <w:r w:rsidRPr="00963043">
        <w:rPr>
          <w:rFonts w:ascii="Times New Roman" w:eastAsia="Times New Roman" w:hAnsi="Times New Roman" w:cs="Times New Roman"/>
          <w:sz w:val="24"/>
          <w:szCs w:val="24"/>
          <w:lang w:eastAsia="lt-LT"/>
        </w:rPr>
        <w:t>, protokolo Nr.</w:t>
      </w:r>
      <w:r w:rsidR="00D4171D" w:rsidRPr="00963043">
        <w:rPr>
          <w:rFonts w:ascii="Times New Roman" w:eastAsia="Times New Roman" w:hAnsi="Times New Roman" w:cs="Times New Roman"/>
          <w:sz w:val="24"/>
          <w:szCs w:val="24"/>
          <w:lang w:eastAsia="lt-LT"/>
        </w:rPr>
        <w:t>V8-</w:t>
      </w:r>
      <w:r w:rsidRPr="00963043">
        <w:rPr>
          <w:rFonts w:ascii="Times New Roman" w:eastAsia="Times New Roman" w:hAnsi="Times New Roman" w:cs="Times New Roman"/>
          <w:sz w:val="24"/>
          <w:szCs w:val="24"/>
          <w:lang w:eastAsia="lt-LT"/>
        </w:rPr>
        <w:t>2</w:t>
      </w:r>
      <w:r w:rsidR="00D4171D" w:rsidRPr="00963043">
        <w:rPr>
          <w:rFonts w:ascii="Times New Roman" w:eastAsia="Times New Roman" w:hAnsi="Times New Roman" w:cs="Times New Roman"/>
          <w:sz w:val="24"/>
          <w:szCs w:val="24"/>
          <w:lang w:eastAsia="lt-LT"/>
        </w:rPr>
        <w:t xml:space="preserve">                </w:t>
      </w:r>
      <w:r w:rsidRPr="00963043">
        <w:rPr>
          <w:rFonts w:ascii="Times New Roman" w:eastAsia="Times New Roman" w:hAnsi="Times New Roman" w:cs="Times New Roman"/>
          <w:sz w:val="24"/>
          <w:szCs w:val="24"/>
          <w:lang w:eastAsia="lt-LT"/>
        </w:rPr>
        <w:t xml:space="preserve"> </w:t>
      </w:r>
      <w:r w:rsidR="00574000" w:rsidRPr="00963043">
        <w:rPr>
          <w:rFonts w:ascii="Times New Roman" w:eastAsia="Times New Roman" w:hAnsi="Times New Roman" w:cs="Times New Roman"/>
          <w:sz w:val="24"/>
          <w:szCs w:val="24"/>
          <w:lang w:eastAsia="lt-LT"/>
        </w:rPr>
        <w:tab/>
      </w:r>
      <w:r w:rsidR="00963043" w:rsidRPr="00963043">
        <w:rPr>
          <w:rFonts w:ascii="Times New Roman" w:eastAsia="Times New Roman" w:hAnsi="Times New Roman" w:cs="Times New Roman"/>
          <w:sz w:val="24"/>
          <w:szCs w:val="24"/>
          <w:lang w:eastAsia="lt-LT"/>
        </w:rPr>
        <w:t xml:space="preserve">                     </w:t>
      </w:r>
      <w:r w:rsidR="00574000" w:rsidRPr="00963043">
        <w:rPr>
          <w:rFonts w:ascii="Times New Roman" w:eastAsia="Times New Roman" w:hAnsi="Times New Roman" w:cs="Times New Roman"/>
          <w:sz w:val="24"/>
          <w:szCs w:val="24"/>
          <w:lang w:eastAsia="lt-LT"/>
        </w:rPr>
        <w:t xml:space="preserve"> </w:t>
      </w:r>
      <w:r w:rsidRPr="00963043">
        <w:rPr>
          <w:rFonts w:ascii="Times New Roman" w:eastAsia="Times New Roman" w:hAnsi="Times New Roman" w:cs="Times New Roman"/>
          <w:sz w:val="24"/>
          <w:szCs w:val="24"/>
          <w:lang w:eastAsia="lt-LT"/>
        </w:rPr>
        <w:t>201</w:t>
      </w:r>
      <w:r w:rsidR="00574000" w:rsidRPr="00963043">
        <w:rPr>
          <w:rFonts w:ascii="Times New Roman" w:eastAsia="Times New Roman" w:hAnsi="Times New Roman" w:cs="Times New Roman"/>
          <w:sz w:val="24"/>
          <w:szCs w:val="24"/>
          <w:lang w:eastAsia="lt-LT"/>
        </w:rPr>
        <w:t>9</w:t>
      </w:r>
      <w:r w:rsidRPr="00963043">
        <w:rPr>
          <w:rFonts w:ascii="Times New Roman" w:eastAsia="Times New Roman" w:hAnsi="Times New Roman" w:cs="Times New Roman"/>
          <w:sz w:val="24"/>
          <w:szCs w:val="24"/>
          <w:lang w:eastAsia="lt-LT"/>
        </w:rPr>
        <w:t>-0</w:t>
      </w:r>
      <w:r w:rsidR="00574000" w:rsidRPr="00963043">
        <w:rPr>
          <w:rFonts w:ascii="Times New Roman" w:eastAsia="Times New Roman" w:hAnsi="Times New Roman" w:cs="Times New Roman"/>
          <w:sz w:val="24"/>
          <w:szCs w:val="24"/>
          <w:lang w:eastAsia="lt-LT"/>
        </w:rPr>
        <w:t>8</w:t>
      </w:r>
      <w:r w:rsidRPr="00963043">
        <w:rPr>
          <w:rFonts w:ascii="Times New Roman" w:eastAsia="Times New Roman" w:hAnsi="Times New Roman" w:cs="Times New Roman"/>
          <w:sz w:val="24"/>
          <w:szCs w:val="24"/>
          <w:lang w:eastAsia="lt-LT"/>
        </w:rPr>
        <w:t>-</w:t>
      </w:r>
      <w:r w:rsidR="00574000" w:rsidRPr="00963043">
        <w:rPr>
          <w:rFonts w:ascii="Times New Roman" w:eastAsia="Times New Roman" w:hAnsi="Times New Roman" w:cs="Times New Roman"/>
          <w:sz w:val="24"/>
          <w:szCs w:val="24"/>
          <w:lang w:eastAsia="lt-LT"/>
        </w:rPr>
        <w:t>30</w:t>
      </w:r>
      <w:r w:rsidRPr="00963043">
        <w:rPr>
          <w:rFonts w:ascii="Times New Roman" w:eastAsia="Times New Roman" w:hAnsi="Times New Roman" w:cs="Times New Roman"/>
          <w:sz w:val="24"/>
          <w:szCs w:val="24"/>
          <w:lang w:eastAsia="lt-LT"/>
        </w:rPr>
        <w:t xml:space="preserve">, protokolo Nr. </w:t>
      </w:r>
      <w:r w:rsidR="00574000" w:rsidRPr="00963043">
        <w:rPr>
          <w:rFonts w:ascii="Times New Roman" w:eastAsia="Times New Roman" w:hAnsi="Times New Roman" w:cs="Times New Roman"/>
          <w:sz w:val="24"/>
          <w:szCs w:val="24"/>
          <w:lang w:eastAsia="lt-LT"/>
        </w:rPr>
        <w:t>V6-</w:t>
      </w:r>
      <w:r w:rsidR="00963043" w:rsidRPr="00963043">
        <w:rPr>
          <w:rFonts w:ascii="Times New Roman" w:eastAsia="Times New Roman" w:hAnsi="Times New Roman" w:cs="Times New Roman"/>
          <w:sz w:val="24"/>
          <w:szCs w:val="24"/>
          <w:lang w:eastAsia="lt-LT"/>
        </w:rPr>
        <w:t>9</w:t>
      </w:r>
    </w:p>
    <w:p w:rsidR="009025AC" w:rsidRPr="00963043" w:rsidRDefault="009025AC" w:rsidP="00574000">
      <w:pPr>
        <w:spacing w:after="0" w:line="24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194A7F" w:rsidRDefault="00194A7F" w:rsidP="00980B86">
      <w:pPr>
        <w:spacing w:after="0" w:line="360" w:lineRule="auto"/>
        <w:rPr>
          <w:rFonts w:ascii="Times New Roman" w:eastAsia="Times New Roman" w:hAnsi="Times New Roman" w:cs="Times New Roman"/>
          <w:sz w:val="24"/>
          <w:szCs w:val="24"/>
          <w:lang w:eastAsia="lt-LT"/>
        </w:rPr>
      </w:pPr>
    </w:p>
    <w:p w:rsidR="009025AC" w:rsidRDefault="009025AC"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574000" w:rsidRDefault="00574000" w:rsidP="00980B86">
      <w:pPr>
        <w:spacing w:after="0" w:line="360" w:lineRule="auto"/>
        <w:rPr>
          <w:rFonts w:ascii="Times New Roman" w:eastAsia="Times New Roman" w:hAnsi="Times New Roman" w:cs="Times New Roman"/>
          <w:sz w:val="24"/>
          <w:szCs w:val="24"/>
          <w:lang w:eastAsia="lt-LT"/>
        </w:rPr>
      </w:pPr>
    </w:p>
    <w:p w:rsidR="00574000" w:rsidRDefault="00574000" w:rsidP="00980B86">
      <w:pPr>
        <w:spacing w:after="0" w:line="360" w:lineRule="auto"/>
        <w:rPr>
          <w:rFonts w:ascii="Times New Roman" w:eastAsia="Times New Roman" w:hAnsi="Times New Roman" w:cs="Times New Roman"/>
          <w:sz w:val="24"/>
          <w:szCs w:val="24"/>
          <w:lang w:eastAsia="lt-LT"/>
        </w:rPr>
      </w:pPr>
    </w:p>
    <w:p w:rsidR="00574000" w:rsidRDefault="00574000" w:rsidP="00980B86">
      <w:pPr>
        <w:spacing w:after="0" w:line="360" w:lineRule="auto"/>
        <w:rPr>
          <w:rFonts w:ascii="Times New Roman" w:eastAsia="Times New Roman" w:hAnsi="Times New Roman" w:cs="Times New Roman"/>
          <w:sz w:val="24"/>
          <w:szCs w:val="24"/>
          <w:lang w:eastAsia="lt-LT"/>
        </w:rPr>
      </w:pPr>
    </w:p>
    <w:p w:rsidR="00C5461F" w:rsidRDefault="00C5461F" w:rsidP="00980B86">
      <w:pPr>
        <w:spacing w:after="0" w:line="360" w:lineRule="auto"/>
        <w:rPr>
          <w:rFonts w:ascii="Times New Roman" w:eastAsia="Times New Roman" w:hAnsi="Times New Roman" w:cs="Times New Roman"/>
          <w:sz w:val="24"/>
          <w:szCs w:val="24"/>
          <w:lang w:eastAsia="lt-LT"/>
        </w:rPr>
      </w:pPr>
    </w:p>
    <w:p w:rsidR="009025AC" w:rsidRPr="00574000" w:rsidRDefault="00574000" w:rsidP="009025AC">
      <w:pPr>
        <w:pStyle w:val="Betarp"/>
        <w:jc w:val="right"/>
        <w:rPr>
          <w:rFonts w:ascii="Times New Roman" w:hAnsi="Times New Roman" w:cs="Times New Roman"/>
          <w:sz w:val="24"/>
          <w:szCs w:val="24"/>
          <w:lang w:eastAsia="lt-LT"/>
        </w:rPr>
      </w:pPr>
      <w:r w:rsidRPr="00574000">
        <w:rPr>
          <w:rFonts w:ascii="Times New Roman" w:eastAsia="Times New Roman" w:hAnsi="Times New Roman" w:cs="Times New Roman"/>
          <w:sz w:val="24"/>
          <w:szCs w:val="24"/>
          <w:lang w:eastAsia="lt-LT"/>
        </w:rPr>
        <w:t xml:space="preserve">Klaipėdos r. Veiviržėnų Jurgio Šaulio gimnazijos </w:t>
      </w:r>
      <w:r>
        <w:rPr>
          <w:rFonts w:ascii="Times New Roman" w:eastAsia="Times New Roman" w:hAnsi="Times New Roman" w:cs="Times New Roman"/>
          <w:sz w:val="24"/>
          <w:szCs w:val="24"/>
          <w:lang w:eastAsia="lt-LT"/>
        </w:rPr>
        <w:t>m</w:t>
      </w:r>
      <w:r w:rsidR="009025AC" w:rsidRPr="00574000">
        <w:rPr>
          <w:rFonts w:ascii="Times New Roman" w:hAnsi="Times New Roman" w:cs="Times New Roman"/>
          <w:sz w:val="24"/>
          <w:szCs w:val="24"/>
          <w:lang w:eastAsia="lt-LT"/>
        </w:rPr>
        <w:t>okinių pažangos ir pasiekimų</w:t>
      </w:r>
    </w:p>
    <w:p w:rsidR="009025AC" w:rsidRPr="00574000" w:rsidRDefault="009025AC" w:rsidP="009025AC">
      <w:pPr>
        <w:pStyle w:val="Betarp"/>
        <w:jc w:val="right"/>
        <w:rPr>
          <w:rFonts w:ascii="Times New Roman" w:hAnsi="Times New Roman" w:cs="Times New Roman"/>
          <w:sz w:val="24"/>
          <w:szCs w:val="24"/>
          <w:lang w:eastAsia="lt-LT"/>
        </w:rPr>
      </w:pPr>
      <w:r w:rsidRPr="00574000">
        <w:rPr>
          <w:rFonts w:ascii="Times New Roman" w:hAnsi="Times New Roman" w:cs="Times New Roman"/>
          <w:sz w:val="24"/>
          <w:szCs w:val="24"/>
          <w:lang w:eastAsia="lt-LT"/>
        </w:rPr>
        <w:t>vertinimo, informavimo ir lankomumo apskaitos tvarkos aprašo</w:t>
      </w:r>
    </w:p>
    <w:p w:rsidR="00980B86" w:rsidRPr="009025AC" w:rsidRDefault="00F61633" w:rsidP="009025AC">
      <w:pPr>
        <w:pStyle w:val="Betarp"/>
        <w:jc w:val="right"/>
        <w:rPr>
          <w:rFonts w:ascii="Times New Roman" w:hAnsi="Times New Roman" w:cs="Times New Roman"/>
          <w:lang w:eastAsia="lt-LT"/>
        </w:rPr>
      </w:pPr>
      <w:r>
        <w:rPr>
          <w:rFonts w:ascii="Times New Roman" w:hAnsi="Times New Roman" w:cs="Times New Roman"/>
          <w:lang w:val="de-DE" w:eastAsia="lt-LT"/>
        </w:rPr>
        <w:t xml:space="preserve">1 </w:t>
      </w:r>
      <w:proofErr w:type="spellStart"/>
      <w:r w:rsidR="009025AC" w:rsidRPr="009025AC">
        <w:rPr>
          <w:rFonts w:ascii="Times New Roman" w:hAnsi="Times New Roman" w:cs="Times New Roman"/>
          <w:lang w:val="de-DE" w:eastAsia="lt-LT"/>
        </w:rPr>
        <w:t>priedas</w:t>
      </w:r>
      <w:proofErr w:type="spellEnd"/>
      <w:r w:rsidR="00980B86" w:rsidRPr="009025AC">
        <w:rPr>
          <w:rFonts w:ascii="Times New Roman" w:hAnsi="Times New Roman" w:cs="Times New Roman"/>
          <w:lang w:val="de-DE" w:eastAsia="lt-LT"/>
        </w:rPr>
        <w:t xml:space="preserve"> </w:t>
      </w:r>
    </w:p>
    <w:p w:rsidR="00980B86" w:rsidRPr="00980B86" w:rsidRDefault="00980B86" w:rsidP="00980B86">
      <w:pPr>
        <w:spacing w:after="0" w:line="360" w:lineRule="auto"/>
        <w:jc w:val="right"/>
        <w:rPr>
          <w:rFonts w:ascii="Times New Roman" w:eastAsia="Times New Roman" w:hAnsi="Times New Roman" w:cs="Times New Roman"/>
          <w:sz w:val="24"/>
          <w:szCs w:val="24"/>
          <w:lang w:val="de-DE" w:eastAsia="lt-LT"/>
        </w:rPr>
      </w:pPr>
    </w:p>
    <w:p w:rsidR="00980B86" w:rsidRPr="00980B86" w:rsidRDefault="00980B86" w:rsidP="00980B86">
      <w:pPr>
        <w:spacing w:after="0" w:line="360" w:lineRule="auto"/>
        <w:jc w:val="right"/>
        <w:rPr>
          <w:rFonts w:ascii="Times New Roman" w:eastAsia="Times New Roman" w:hAnsi="Times New Roman" w:cs="Times New Roman"/>
          <w:sz w:val="24"/>
          <w:szCs w:val="24"/>
          <w:lang w:val="de-DE" w:eastAsia="lt-LT"/>
        </w:rPr>
      </w:pPr>
    </w:p>
    <w:p w:rsidR="00980B86" w:rsidRPr="00980B86" w:rsidRDefault="00980B86" w:rsidP="00980B86">
      <w:pPr>
        <w:spacing w:after="0" w:line="360" w:lineRule="auto"/>
        <w:jc w:val="right"/>
        <w:rPr>
          <w:rFonts w:ascii="Times New Roman" w:eastAsia="Times New Roman" w:hAnsi="Times New Roman" w:cs="Times New Roman"/>
          <w:sz w:val="24"/>
          <w:szCs w:val="24"/>
          <w:lang w:val="de-DE" w:eastAsia="lt-LT"/>
        </w:rPr>
      </w:pPr>
    </w:p>
    <w:p w:rsidR="00980B86" w:rsidRPr="00980B86" w:rsidRDefault="00980B86" w:rsidP="00980B86">
      <w:pPr>
        <w:spacing w:after="0" w:line="360" w:lineRule="auto"/>
        <w:jc w:val="right"/>
        <w:rPr>
          <w:rFonts w:ascii="Times New Roman" w:eastAsia="Times New Roman" w:hAnsi="Times New Roman" w:cs="Times New Roman"/>
          <w:sz w:val="23"/>
          <w:szCs w:val="23"/>
          <w:lang w:val="de-DE" w:eastAsia="lt-LT"/>
        </w:rPr>
      </w:pPr>
    </w:p>
    <w:p w:rsidR="00980B86" w:rsidRPr="00980B86" w:rsidRDefault="00F76BD4" w:rsidP="00980B86">
      <w:pPr>
        <w:spacing w:after="0" w:line="360" w:lineRule="auto"/>
        <w:rPr>
          <w:rFonts w:ascii="Times New Roman" w:eastAsia="Times New Roman" w:hAnsi="Times New Roman" w:cs="Times New Roman"/>
          <w:sz w:val="23"/>
          <w:szCs w:val="23"/>
          <w:lang w:val="de-DE" w:eastAsia="lt-LT"/>
        </w:rPr>
      </w:pPr>
      <w:r>
        <w:rPr>
          <w:rFonts w:ascii="Times New Roman" w:eastAsia="Times New Roman" w:hAnsi="Times New Roman" w:cs="Times New Roman"/>
          <w:sz w:val="23"/>
          <w:szCs w:val="23"/>
          <w:lang w:val="de-DE" w:eastAsia="lt-LT"/>
        </w:rPr>
      </w:r>
      <w:r>
        <w:rPr>
          <w:rFonts w:ascii="Times New Roman" w:eastAsia="Times New Roman" w:hAnsi="Times New Roman" w:cs="Times New Roman"/>
          <w:sz w:val="23"/>
          <w:szCs w:val="23"/>
          <w:lang w:val="de-DE" w:eastAsia="lt-LT"/>
        </w:rPr>
        <w:pict>
          <v:group id="_x0000_s1106" editas="orgchart" style="width:477pt;height:4in;mso-position-horizontal-relative:char;mso-position-vertical-relative:line" coordorigin="1556,-128" coordsize="7919,6120">
            <o:lock v:ext="edit" aspectratio="t"/>
            <o:diagram v:ext="edit" dgmstyle="0" dgmscalex="78952" dgmscaley="61682" dgmfontsize="11" constrainbounds="0,0,0,0">
              <o:relationtable v:ext="edit">
                <o:rel v:ext="edit" idsrc="#_s1117" iddest="#_s1117"/>
                <o:rel v:ext="edit" idsrc="#_s1118" iddest="#_s1117" idcntr="#_s1116"/>
                <o:rel v:ext="edit" idsrc="#_s1119" iddest="#_s1117" idcntr="#_s1115"/>
                <o:rel v:ext="edit" idsrc="#_s1125" iddest="#_s1117" idcntr="#_s1109"/>
                <o:rel v:ext="edit" idsrc="#_s1126" iddest="#_s1117" idcntr="#_s1108"/>
                <o:rel v:ext="edit" idsrc="#_s1120" iddest="#_s1118" idcntr="#_s1114"/>
                <o:rel v:ext="edit" idsrc="#_s1121" iddest="#_s1118" idcntr="#_s1113"/>
                <o:rel v:ext="edit" idsrc="#_s1122" iddest="#_s1118" idcntr="#_s1112"/>
                <o:rel v:ext="edit" idsrc="#_s1123" iddest="#_s1119" idcntr="#_s1111"/>
                <o:rel v:ext="edit" idsrc="#_s1124" iddest="#_s1119" idcntr="#_s111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1556;top:-128;width:7919;height:6120" o:preferrelative="f">
              <v:fill o:detectmouseclick="t"/>
              <v:path o:extrusionok="t"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8" o:spid="_x0000_s1108" type="#_x0000_t34" style="position:absolute;left:3806;top:2302;width:4680;height:1260;rotation:270;flip:x" o:connectortype="elbow" adj="829,118836,-39257" strokeweight="2.25pt"/>
            <v:shape id="_s1109" o:spid="_x0000_s1109" type="#_x0000_t34" style="position:absolute;left:2547;top:2302;width:4680;height:1259;rotation:270" o:connectortype="elbow" adj="829,-118836,-24376" strokeweight="2.25pt"/>
            <v:shapetype id="_x0000_t33" coordsize="21600,21600" o:spt="33" o:oned="t" path="m,l21600,r,21600e" filled="f">
              <v:stroke joinstyle="miter"/>
              <v:path arrowok="t" fillok="f" o:connecttype="none"/>
              <o:lock v:ext="edit" shapetype="t"/>
            </v:shapetype>
            <v:shape id="_s1110" o:spid="_x0000_s1110" type="#_x0000_t33" style="position:absolute;left:6956;top:1672;width:359;height:1800;rotation:180" o:connectortype="elbow" adj="-431701,-84819,-431701" strokeweight="2.25pt"/>
            <v:shape id="_s1111" o:spid="_x0000_s1111" type="#_x0000_t33" style="position:absolute;left:6956;top:1672;width:359;height:720;rotation:180" o:connectortype="elbow" adj="-431701,-179554,-431701" strokeweight="2.25pt"/>
            <v:shape id="_s1112" o:spid="_x0000_s1112" type="#_x0000_t33" style="position:absolute;left:3716;top:1672;width:361;height:2880;flip:y" o:connectortype="elbow" adj="-214411,61103,-214411" strokeweight="2.25pt"/>
            <v:shape id="_s1113" o:spid="_x0000_s1113" type="#_x0000_t33" style="position:absolute;left:3716;top:1672;width:361;height:1800;flip:y" o:connectortype="elbow" adj="-214411,84819,-214411" strokeweight="2.25pt"/>
            <v:shape id="_s1114" o:spid="_x0000_s1114" type="#_x0000_t33" style="position:absolute;left:3716;top:1672;width:361;height:720;flip:y" o:connectortype="elbow" adj="-214411,179554,-214411" strokeweight="2.25pt"/>
            <v:shape id="_s1115" o:spid="_x0000_s1115" type="#_x0000_t33" style="position:absolute;left:5516;top:592;width:360;height:720;rotation:180" o:connectortype="elbow" adj="-345201,-147371,-345201" strokeweight="2.25pt"/>
            <v:shape id="_s1116" o:spid="_x0000_s1116" type="#_x0000_t33" style="position:absolute;left:5156;top:592;width:360;height:720;flip:y" o:connectortype="elbow" adj="-301255,147371,-301255" strokeweight="2.25pt"/>
            <v:roundrect id="_s1117" o:spid="_x0000_s1117" style="position:absolute;left:4436;top:-128;width:2160;height:720;v-text-anchor:middle" arcsize="10923f" o:dgmlayout="0" o:dgmnodekind="1" fillcolor="#bbe0e3">
              <v:textbox style="mso-next-textbox:#_s1117" inset="0,0,0,0">
                <w:txbxContent>
                  <w:p w:rsidR="0039414E" w:rsidRDefault="0039414E" w:rsidP="00980B86">
                    <w:pPr>
                      <w:jc w:val="center"/>
                    </w:pPr>
                    <w:r>
                      <w:t>VERTINIMO TIPAI</w:t>
                    </w:r>
                  </w:p>
                </w:txbxContent>
              </v:textbox>
            </v:roundrect>
            <v:roundrect id="_s1118" o:spid="_x0000_s1118" style="position:absolute;left:2997;top:952;width:2159;height:720;v-text-anchor:middle" arcsize="10923f" o:dgmlayout="3" o:dgmnodekind="2" o:dgmlayoutmru="3" fillcolor="#bbe0e3">
              <v:textbox style="mso-next-textbox:#_s1118" inset="0,0,0,0">
                <w:txbxContent>
                  <w:p w:rsidR="0039414E" w:rsidRDefault="0039414E" w:rsidP="00980B86">
                    <w:pPr>
                      <w:jc w:val="center"/>
                      <w:rPr>
                        <w:u w:val="single"/>
                      </w:rPr>
                    </w:pPr>
                    <w:r>
                      <w:rPr>
                        <w:u w:val="single"/>
                      </w:rPr>
                      <w:t>Pagal paskirtį</w:t>
                    </w:r>
                  </w:p>
                </w:txbxContent>
              </v:textbox>
            </v:roundrect>
            <v:roundrect id="_s1119" o:spid="_x0000_s1119" style="position:absolute;left:5876;top:952;width:2159;height:720;v-text-anchor:middle" arcsize="10923f" o:dgmlayout="2" o:dgmnodekind="2" o:dgmlayoutmru="2" fillcolor="#bbe0e3">
              <v:textbox style="mso-next-textbox:#_s1119" inset="0,0,0,0">
                <w:txbxContent>
                  <w:p w:rsidR="0039414E" w:rsidRDefault="0039414E" w:rsidP="00980B86">
                    <w:pPr>
                      <w:jc w:val="center"/>
                      <w:rPr>
                        <w:u w:val="single"/>
                      </w:rPr>
                    </w:pPr>
                    <w:r>
                      <w:rPr>
                        <w:u w:val="single"/>
                      </w:rPr>
                      <w:t>Pagal pagrįstumą</w:t>
                    </w:r>
                  </w:p>
                </w:txbxContent>
              </v:textbox>
            </v:roundrect>
            <v:roundrect id="_s1120" o:spid="_x0000_s1120" style="position:absolute;left:1557;top:2032;width:2159;height:720;v-text-anchor:middle" arcsize="10923f" o:dgmlayout="2" o:dgmnodekind="0" fillcolor="#bbe0e3">
              <v:textbox style="mso-next-textbox:#_s1120" inset="0,0,0,0">
                <w:txbxContent>
                  <w:p w:rsidR="0039414E" w:rsidRDefault="0039414E" w:rsidP="00980B86">
                    <w:pPr>
                      <w:jc w:val="center"/>
                    </w:pPr>
                    <w:r>
                      <w:t xml:space="preserve">Diagnostinis </w:t>
                    </w:r>
                  </w:p>
                  <w:p w:rsidR="0039414E" w:rsidRDefault="0039414E" w:rsidP="00980B86">
                    <w:pPr>
                      <w:jc w:val="center"/>
                    </w:pPr>
                  </w:p>
                </w:txbxContent>
              </v:textbox>
            </v:roundrect>
            <v:roundrect id="_s1121" o:spid="_x0000_s1121" style="position:absolute;left:1557;top:3112;width:2159;height:720;v-text-anchor:middle" arcsize="10923f" o:dgmlayout="2" o:dgmnodekind="0" fillcolor="#bbe0e3">
              <v:textbox style="mso-next-textbox:#_s1121" inset="0,0,0,0">
                <w:txbxContent>
                  <w:p w:rsidR="0039414E" w:rsidRDefault="0039414E" w:rsidP="00980B86">
                    <w:pPr>
                      <w:jc w:val="center"/>
                    </w:pPr>
                    <w:r>
                      <w:t xml:space="preserve">Formuojamasis </w:t>
                    </w:r>
                  </w:p>
                  <w:p w:rsidR="0039414E" w:rsidRDefault="0039414E" w:rsidP="00980B86">
                    <w:pPr>
                      <w:jc w:val="center"/>
                    </w:pPr>
                  </w:p>
                </w:txbxContent>
              </v:textbox>
            </v:roundrect>
            <v:roundrect id="_s1122" o:spid="_x0000_s1122" style="position:absolute;left:1556;top:4192;width:2160;height:720;v-text-anchor:middle" arcsize="10923f" o:dgmlayout="2" o:dgmnodekind="0" fillcolor="#bbe0e3">
              <v:textbox style="mso-next-textbox:#_s1122" inset="0,0,0,0">
                <w:txbxContent>
                  <w:p w:rsidR="0039414E" w:rsidRDefault="0039414E" w:rsidP="00980B86">
                    <w:pPr>
                      <w:jc w:val="center"/>
                    </w:pPr>
                    <w:r>
                      <w:t>Apibendrinamasis</w:t>
                    </w:r>
                  </w:p>
                </w:txbxContent>
              </v:textbox>
            </v:roundrect>
            <v:roundrect id="_s1123" o:spid="_x0000_s1123" style="position:absolute;left:7315;top:2032;width:2160;height:720;v-text-anchor:middle" arcsize="10923f" o:dgmlayout="2" o:dgmnodekind="0" fillcolor="#bbe0e3">
              <v:textbox style="mso-next-textbox:#_s1123" inset="0,0,0,0">
                <w:txbxContent>
                  <w:p w:rsidR="0039414E" w:rsidRDefault="0039414E" w:rsidP="00980B86">
                    <w:pPr>
                      <w:jc w:val="center"/>
                    </w:pPr>
                    <w:r>
                      <w:t xml:space="preserve">Norminis </w:t>
                    </w:r>
                  </w:p>
                </w:txbxContent>
              </v:textbox>
            </v:roundrect>
            <v:roundrect id="_s1124" o:spid="_x0000_s1124" style="position:absolute;left:7315;top:3112;width:2160;height:720;v-text-anchor:middle" arcsize="10923f" o:dgmlayout="2" o:dgmnodekind="0" fillcolor="#bbe0e3">
              <v:textbox style="mso-next-textbox:#_s1124" inset="0,0,0,0">
                <w:txbxContent>
                  <w:p w:rsidR="0039414E" w:rsidRDefault="0039414E" w:rsidP="00980B86">
                    <w:pPr>
                      <w:jc w:val="center"/>
                    </w:pPr>
                    <w:proofErr w:type="spellStart"/>
                    <w:r>
                      <w:t>Kriterinis</w:t>
                    </w:r>
                    <w:proofErr w:type="spellEnd"/>
                    <w:r>
                      <w:t xml:space="preserve"> </w:t>
                    </w:r>
                  </w:p>
                </w:txbxContent>
              </v:textbox>
            </v:roundrect>
            <v:roundrect id="_s1125" o:spid="_x0000_s1125" style="position:absolute;left:3177;top:5272;width:2159;height:720;v-text-anchor:middle" arcsize="10923f" o:dgmlayout="0" o:dgmnodekind="0" fillcolor="#bbe0e3">
              <v:textbox style="mso-next-textbox:#_s1125" inset="0,0,0,0">
                <w:txbxContent>
                  <w:p w:rsidR="0039414E" w:rsidRDefault="0039414E" w:rsidP="00980B86">
                    <w:pPr>
                      <w:jc w:val="center"/>
                    </w:pPr>
                    <w:r>
                      <w:t xml:space="preserve">KAUPIAMASIS </w:t>
                    </w:r>
                  </w:p>
                </w:txbxContent>
              </v:textbox>
            </v:roundrect>
            <v:roundrect id="_s1126" o:spid="_x0000_s1126" style="position:absolute;left:5696;top:5272;width:2159;height:720;v-text-anchor:middle" arcsize="10923f" o:dgmlayout="0" o:dgmnodekind="0" fillcolor="#bbe0e3">
              <v:textbox style="mso-next-textbox:#_s1126" inset="0,0,0,0">
                <w:txbxContent>
                  <w:p w:rsidR="0039414E" w:rsidRDefault="0039414E" w:rsidP="00980B86">
                    <w:pPr>
                      <w:jc w:val="center"/>
                    </w:pPr>
                    <w:r>
                      <w:t>IDEOGRAFINIS</w:t>
                    </w:r>
                  </w:p>
                </w:txbxContent>
              </v:textbox>
            </v:roundrect>
            <w10:wrap type="none"/>
            <w10:anchorlock/>
          </v:group>
        </w:pict>
      </w:r>
    </w:p>
    <w:p w:rsidR="009025AC" w:rsidRPr="00574000" w:rsidRDefault="00980B86" w:rsidP="009025AC">
      <w:pPr>
        <w:pStyle w:val="Betarp"/>
        <w:jc w:val="right"/>
        <w:rPr>
          <w:rFonts w:ascii="Times New Roman" w:hAnsi="Times New Roman" w:cs="Times New Roman"/>
          <w:sz w:val="24"/>
          <w:szCs w:val="24"/>
          <w:lang w:eastAsia="lt-LT"/>
        </w:rPr>
      </w:pPr>
      <w:r w:rsidRPr="00980B86">
        <w:rPr>
          <w:lang w:eastAsia="lt-LT"/>
        </w:rPr>
        <w:br w:type="page"/>
      </w:r>
      <w:r w:rsidR="00574000" w:rsidRPr="00574000">
        <w:rPr>
          <w:rFonts w:ascii="Times New Roman" w:eastAsia="Times New Roman" w:hAnsi="Times New Roman" w:cs="Times New Roman"/>
          <w:sz w:val="24"/>
          <w:szCs w:val="24"/>
          <w:lang w:eastAsia="lt-LT"/>
        </w:rPr>
        <w:lastRenderedPageBreak/>
        <w:t>Klaipėdos r. Veiviržėnų Jurgio Šaulio gimnazijos m</w:t>
      </w:r>
      <w:r w:rsidR="009025AC" w:rsidRPr="00574000">
        <w:rPr>
          <w:rFonts w:ascii="Times New Roman" w:hAnsi="Times New Roman" w:cs="Times New Roman"/>
          <w:sz w:val="24"/>
          <w:szCs w:val="24"/>
          <w:lang w:eastAsia="lt-LT"/>
        </w:rPr>
        <w:t>okinių pažangos ir pasiekimų</w:t>
      </w:r>
    </w:p>
    <w:p w:rsidR="009025AC" w:rsidRPr="00574000" w:rsidRDefault="009025AC" w:rsidP="009025AC">
      <w:pPr>
        <w:pStyle w:val="Betarp"/>
        <w:jc w:val="right"/>
        <w:rPr>
          <w:rFonts w:ascii="Times New Roman" w:hAnsi="Times New Roman" w:cs="Times New Roman"/>
          <w:sz w:val="24"/>
          <w:szCs w:val="24"/>
          <w:lang w:eastAsia="lt-LT"/>
        </w:rPr>
      </w:pPr>
      <w:r w:rsidRPr="00574000">
        <w:rPr>
          <w:rFonts w:ascii="Times New Roman" w:hAnsi="Times New Roman" w:cs="Times New Roman"/>
          <w:sz w:val="24"/>
          <w:szCs w:val="24"/>
          <w:lang w:eastAsia="lt-LT"/>
        </w:rPr>
        <w:t>vertinimo, informavimo ir lankomumo apskaitos tvarkos aprašo</w:t>
      </w:r>
    </w:p>
    <w:p w:rsidR="009025AC" w:rsidRPr="009025AC" w:rsidRDefault="00F61633" w:rsidP="009025AC">
      <w:pPr>
        <w:pStyle w:val="Betarp"/>
        <w:jc w:val="right"/>
        <w:rPr>
          <w:lang w:eastAsia="lt-LT"/>
        </w:rPr>
      </w:pPr>
      <w:r>
        <w:rPr>
          <w:rFonts w:ascii="Times New Roman" w:hAnsi="Times New Roman" w:cs="Times New Roman"/>
          <w:lang w:eastAsia="lt-LT"/>
        </w:rPr>
        <w:t>2 priedas</w:t>
      </w:r>
    </w:p>
    <w:p w:rsidR="00980B86" w:rsidRPr="00980B86" w:rsidRDefault="009025AC" w:rsidP="00980B86">
      <w:pPr>
        <w:spacing w:after="0" w:line="360" w:lineRule="auto"/>
        <w:jc w:val="right"/>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 </w:t>
      </w:r>
    </w:p>
    <w:p w:rsidR="00980B86" w:rsidRPr="00980B86" w:rsidRDefault="00980B86" w:rsidP="00980B86">
      <w:pPr>
        <w:spacing w:after="0" w:line="360" w:lineRule="auto"/>
        <w:jc w:val="right"/>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right"/>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right"/>
        <w:rPr>
          <w:rFonts w:ascii="Times New Roman" w:eastAsia="Times New Roman" w:hAnsi="Times New Roman" w:cs="Times New Roman"/>
          <w:sz w:val="24"/>
          <w:szCs w:val="24"/>
          <w:lang w:eastAsia="lt-LT"/>
        </w:rPr>
      </w:pPr>
    </w:p>
    <w:p w:rsidR="00980B86" w:rsidRPr="00980B86" w:rsidRDefault="00980B86" w:rsidP="00980B86">
      <w:pPr>
        <w:spacing w:after="0" w:line="360" w:lineRule="auto"/>
        <w:rPr>
          <w:rFonts w:ascii="Times New Roman" w:eastAsia="Times New Roman" w:hAnsi="Times New Roman" w:cs="Times New Roman"/>
          <w:b/>
          <w:sz w:val="24"/>
          <w:szCs w:val="24"/>
          <w:lang w:eastAsia="lt-LT"/>
        </w:rPr>
      </w:pPr>
    </w:p>
    <w:p w:rsidR="00980B86" w:rsidRPr="00980B86" w:rsidRDefault="00F76BD4" w:rsidP="00980B86">
      <w:pPr>
        <w:spacing w:after="0" w:line="360" w:lineRule="auto"/>
        <w:rPr>
          <w:rFonts w:ascii="Times New Roman" w:eastAsia="Times New Roman" w:hAnsi="Times New Roman" w:cs="Times New Roman"/>
          <w:sz w:val="23"/>
          <w:szCs w:val="23"/>
          <w:lang w:val="de-DE" w:eastAsia="lt-LT"/>
        </w:rPr>
      </w:pPr>
      <w:r>
        <w:rPr>
          <w:rFonts w:ascii="Times New Roman" w:eastAsia="Times New Roman" w:hAnsi="Times New Roman" w:cs="Times New Roman"/>
          <w:sz w:val="23"/>
          <w:szCs w:val="23"/>
          <w:lang w:val="de-DE" w:eastAsia="lt-LT"/>
        </w:rPr>
      </w:r>
      <w:r>
        <w:rPr>
          <w:rFonts w:ascii="Times New Roman" w:eastAsia="Times New Roman" w:hAnsi="Times New Roman" w:cs="Times New Roman"/>
          <w:sz w:val="23"/>
          <w:szCs w:val="23"/>
          <w:lang w:val="de-DE" w:eastAsia="lt-LT"/>
        </w:rPr>
        <w:pict>
          <v:group id="_x0000_s1073" editas="orgchart" style="width:468pt;height:369pt;mso-position-horizontal-relative:char;mso-position-vertical-relative:line" coordorigin="1861,8364" coordsize="7560,10438">
            <o:lock v:ext="edit" aspectratio="t"/>
            <o:diagram v:ext="edit" dgmstyle="0" dgmscalex="81138" dgmscaley="46338" dgmfontsize="8" constrainbounds="0,0,0,0">
              <o:relationtable v:ext="edit">
                <o:rel v:ext="edit" idsrc="#_s1090" iddest="#_s1090"/>
                <o:rel v:ext="edit" idsrc="#_s1091" iddest="#_s1090" idcntr="#_s1089"/>
                <o:rel v:ext="edit" idsrc="#_s1092" iddest="#_s1090" idcntr="#_s1088"/>
                <o:rel v:ext="edit" idsrc="#_s1093" iddest="#_s1091" idcntr="#_s1087"/>
                <o:rel v:ext="edit" idsrc="#_s1094" iddest="#_s1091" idcntr="#_s1086"/>
                <o:rel v:ext="edit" idsrc="#_s1095" iddest="#_s1091" idcntr="#_s1085"/>
                <o:rel v:ext="edit" idsrc="#_s1104" iddest="#_s1091" idcntr="#_s1076"/>
                <o:rel v:ext="edit" idsrc="#_s1105" iddest="#_s1091" idcntr="#_s1075"/>
                <o:rel v:ext="edit" idsrc="#_s1096" iddest="#_s1092" idcntr="#_s1084"/>
                <o:rel v:ext="edit" idsrc="#_s1097" iddest="#_s1092" idcntr="#_s1083"/>
                <o:rel v:ext="edit" idsrc="#_s1098" iddest="#_s1092" idcntr="#_s1082"/>
                <o:rel v:ext="edit" idsrc="#_s1099" iddest="#_s1092" idcntr="#_s1081"/>
                <o:rel v:ext="edit" idsrc="#_s1100" iddest="#_s1092" idcntr="#_s1080"/>
                <o:rel v:ext="edit" idsrc="#_s1101" iddest="#_s1092" idcntr="#_s1079"/>
                <o:rel v:ext="edit" idsrc="#_s1102" iddest="#_s1092" idcntr="#_s1078"/>
                <o:rel v:ext="edit" idsrc="#_s1103" iddest="#_s1092" idcntr="#_s1077"/>
              </o:relationtable>
            </o:diagram>
            <v:shape id="_x0000_s1074" type="#_x0000_t75" style="position:absolute;left:1861;top:8364;width:7560;height:10438" o:preferrelative="f">
              <v:fill o:detectmouseclick="t"/>
              <v:path o:extrusionok="t" o:connecttype="none"/>
            </v:shape>
            <v:shape id="_s1075" o:spid="_x0000_s1075" type="#_x0000_t33" style="position:absolute;left:4021;top:10164;width:360;height:5041;flip:y" o:connectortype="elbow" adj="-212610,51679,-212610" strokeweight="2.25pt"/>
            <v:shape id="_s1076" o:spid="_x0000_s1076" type="#_x0000_t33" style="position:absolute;left:4021;top:10164;width:360;height:3961;flip:y" o:connectortype="elbow" adj="-212610,59886,-212610" strokeweight="2.25pt"/>
            <v:shape id="_s1077" o:spid="_x0000_s1077" type="#_x0000_t33" style="position:absolute;left:6901;top:10164;width:360;height:8279;rotation:180" o:connectortype="elbow" adj="-406913,-39916,-406913" strokeweight="2.25pt"/>
            <v:shape id="_s1078" o:spid="_x0000_s1078" type="#_x0000_t33" style="position:absolute;left:6901;top:10164;width:360;height:7200;rotation:180" o:connectortype="elbow" adj="-406913,-42661,-406913" strokeweight="2.25pt"/>
            <v:shape id="_s1079" o:spid="_x0000_s1079" type="#_x0000_t33" style="position:absolute;left:6901;top:10164;width:360;height:6120;rotation:180" o:connectortype="elbow" adj="-406913,-46375,-406913" strokeweight="2.25pt"/>
            <v:shape id="_s1080" o:spid="_x0000_s1080" type="#_x0000_t33" style="position:absolute;left:6901;top:10164;width:360;height:5040;rotation:180" o:connectortype="elbow" adj="-406913,-51687,-406913" strokeweight="2.25pt"/>
            <v:shape id="_s1081" o:spid="_x0000_s1081" type="#_x0000_t33" style="position:absolute;left:6901;top:10164;width:360;height:3961;rotation:180" o:connectortype="elbow" adj="-406913,-59886,-406913" strokeweight="2.25pt"/>
            <v:shape id="_s1082" o:spid="_x0000_s1082" type="#_x0000_t33" style="position:absolute;left:6901;top:10164;width:360;height:2880;rotation:180" o:connectortype="elbow" adj="-406913,-74253,-406913" strokeweight="2.25pt"/>
            <v:shape id="_s1083" o:spid="_x0000_s1083" type="#_x0000_t33" style="position:absolute;left:6901;top:10164;width:360;height:1801;rotation:180" o:connectortype="elbow" adj="-406913,-105811,-406913" strokeweight="2.25pt"/>
            <v:shape id="_s1084" o:spid="_x0000_s1084" type="#_x0000_t33" style="position:absolute;left:6901;top:10164;width:360;height:720;rotation:180" o:connectortype="elbow" adj="-406913,-232211,-406913" strokeweight="2.25pt"/>
            <v:shape id="_s1085" o:spid="_x0000_s1085" type="#_x0000_t33" style="position:absolute;left:4021;top:10164;width:360;height:2880;flip:y" o:connectortype="elbow" adj="-212610,74253,-212610" strokeweight="2.25pt"/>
            <v:shape id="_s1086" o:spid="_x0000_s1086" type="#_x0000_t33" style="position:absolute;left:4021;top:10164;width:360;height:1801;flip:y" o:connectortype="elbow" adj="-212610,105811,-212610" strokeweight="2.25pt"/>
            <v:shape id="_s1087" o:spid="_x0000_s1087" type="#_x0000_t33" style="position:absolute;left:4021;top:10164;width:360;height:720;flip:y" o:connectortype="elbow" adj="-212610,232211,-212610" strokeweight="2.25pt"/>
            <v:shape id="_s1088" o:spid="_x0000_s1088" type="#_x0000_t34" style="position:absolute;left:6091;top:8634;width:360;height:1260;rotation:270;flip:x" o:connectortype="elbow" adj="10842,61671,-673920" strokeweight="2.25pt"/>
            <v:shape id="_s1089" o:spid="_x0000_s1089" type="#_x0000_t34" style="position:absolute;left:4831;top:8634;width:360;height:1260;rotation:270" o:connectortype="elbow" adj="10842,-61671,-409638" strokeweight="2.25pt"/>
            <v:roundrect id="_s1090" o:spid="_x0000_s1090" style="position:absolute;left:4561;top:8364;width:2160;height:720;v-text-anchor:middle" arcsize="10923f" o:dgmlayout="0" o:dgmnodekind="1" fillcolor="#bbe0e3">
              <v:textbox style="mso-next-textbox:#_s1090" inset="0,0,0,0">
                <w:txbxContent>
                  <w:p w:rsidR="0039414E" w:rsidRDefault="0039414E" w:rsidP="00980B86">
                    <w:pPr>
                      <w:jc w:val="center"/>
                      <w:rPr>
                        <w:b/>
                      </w:rPr>
                    </w:pPr>
                    <w:r>
                      <w:rPr>
                        <w:b/>
                      </w:rPr>
                      <w:t>VERTINIMO  FORMOS</w:t>
                    </w:r>
                  </w:p>
                </w:txbxContent>
              </v:textbox>
            </v:roundrect>
            <v:roundrect id="_s1091" o:spid="_x0000_s1091" style="position:absolute;left:3301;top:9444;width:2160;height:720;v-text-anchor:middle" arcsize="10923f" o:dgmlayout="3" o:dgmnodekind="0" o:dgmlayoutmru="3" fillcolor="#bbe0e3">
              <v:textbox style="mso-next-textbox:#_s1091" inset="0,0,0,0">
                <w:txbxContent>
                  <w:p w:rsidR="0039414E" w:rsidRDefault="0039414E" w:rsidP="00980B86">
                    <w:pPr>
                      <w:jc w:val="center"/>
                      <w:rPr>
                        <w:b/>
                        <w:sz w:val="32"/>
                        <w:szCs w:val="28"/>
                      </w:rPr>
                    </w:pPr>
                    <w:r>
                      <w:rPr>
                        <w:b/>
                        <w:sz w:val="32"/>
                        <w:szCs w:val="28"/>
                      </w:rPr>
                      <w:t>FORMALUSIS</w:t>
                    </w:r>
                  </w:p>
                </w:txbxContent>
              </v:textbox>
            </v:roundrect>
            <v:roundrect id="_s1092" o:spid="_x0000_s1092" style="position:absolute;left:5821;top:9444;width:2160;height:720;v-text-anchor:middle" arcsize="10923f" o:dgmlayout="2" o:dgmnodekind="0" o:dgmlayoutmru="2" fillcolor="#bbe0e3">
              <v:textbox style="mso-next-textbox:#_s1092" inset="0,0,0,0">
                <w:txbxContent>
                  <w:p w:rsidR="0039414E" w:rsidRDefault="0039414E" w:rsidP="00980B86">
                    <w:pPr>
                      <w:jc w:val="center"/>
                      <w:rPr>
                        <w:b/>
                        <w:sz w:val="32"/>
                        <w:szCs w:val="28"/>
                      </w:rPr>
                    </w:pPr>
                    <w:r>
                      <w:rPr>
                        <w:b/>
                        <w:sz w:val="32"/>
                        <w:szCs w:val="28"/>
                      </w:rPr>
                      <w:t>NEFORMALUSIS</w:t>
                    </w:r>
                  </w:p>
                </w:txbxContent>
              </v:textbox>
            </v:roundrect>
            <v:roundrect id="_s1093" o:spid="_x0000_s1093" style="position:absolute;left:1861;top:10524;width:2160;height:720;v-text-anchor:middle" arcsize="10923f" o:dgmlayout="2" o:dgmnodekind="0" fillcolor="#bbe0e3">
              <v:textbox style="mso-next-textbox:#_s1093" inset="0,0,0,0">
                <w:txbxContent>
                  <w:p w:rsidR="0039414E" w:rsidRDefault="0039414E" w:rsidP="00980B86">
                    <w:pPr>
                      <w:jc w:val="center"/>
                      <w:rPr>
                        <w:b/>
                      </w:rPr>
                    </w:pPr>
                    <w:r>
                      <w:rPr>
                        <w:b/>
                      </w:rPr>
                      <w:t>Balai (1-10)</w:t>
                    </w:r>
                  </w:p>
                </w:txbxContent>
              </v:textbox>
            </v:roundrect>
            <v:roundrect id="_s1094" o:spid="_x0000_s1094" style="position:absolute;left:1861;top:11604;width:2160;height:720;v-text-anchor:middle" arcsize="10923f" o:dgmlayout="2" o:dgmnodekind="0" fillcolor="#bbe0e3">
              <v:textbox style="mso-next-textbox:#_s1094" inset="0,0,0,0">
                <w:txbxContent>
                  <w:p w:rsidR="0039414E" w:rsidRDefault="0039414E" w:rsidP="00980B86">
                    <w:pPr>
                      <w:jc w:val="center"/>
                      <w:rPr>
                        <w:b/>
                        <w:sz w:val="20"/>
                        <w:szCs w:val="20"/>
                      </w:rPr>
                    </w:pPr>
                    <w:r>
                      <w:rPr>
                        <w:b/>
                        <w:sz w:val="20"/>
                        <w:szCs w:val="20"/>
                      </w:rPr>
                      <w:t xml:space="preserve">Ideografinis – </w:t>
                    </w:r>
                    <w:proofErr w:type="spellStart"/>
                    <w:r>
                      <w:rPr>
                        <w:b/>
                        <w:sz w:val="20"/>
                        <w:szCs w:val="20"/>
                      </w:rPr>
                      <w:t>kriterinis</w:t>
                    </w:r>
                    <w:proofErr w:type="spellEnd"/>
                  </w:p>
                  <w:p w:rsidR="0039414E" w:rsidRDefault="0039414E" w:rsidP="00980B86">
                    <w:pPr>
                      <w:jc w:val="center"/>
                      <w:rPr>
                        <w:b/>
                        <w:sz w:val="20"/>
                        <w:szCs w:val="20"/>
                      </w:rPr>
                    </w:pPr>
                    <w:r>
                      <w:rPr>
                        <w:b/>
                        <w:sz w:val="20"/>
                        <w:szCs w:val="20"/>
                      </w:rPr>
                      <w:t xml:space="preserve"> (P, G, M, N)</w:t>
                    </w:r>
                  </w:p>
                </w:txbxContent>
              </v:textbox>
            </v:roundrect>
            <v:roundrect id="_s1095" o:spid="_x0000_s1095" style="position:absolute;left:1862;top:12684;width:2159;height:720;v-text-anchor:middle" arcsize="10923f" o:dgmlayout="2" o:dgmnodekind="0" fillcolor="#bbe0e3">
              <v:textbox style="mso-next-textbox:#_s1095" inset="0,0,0,0">
                <w:txbxContent>
                  <w:p w:rsidR="0039414E" w:rsidRDefault="0039414E" w:rsidP="00980B86">
                    <w:pPr>
                      <w:jc w:val="center"/>
                      <w:rPr>
                        <w:b/>
                      </w:rPr>
                    </w:pPr>
                    <w:r>
                      <w:rPr>
                        <w:b/>
                      </w:rPr>
                      <w:t xml:space="preserve">Įskaita </w:t>
                    </w:r>
                  </w:p>
                </w:txbxContent>
              </v:textbox>
            </v:roundrect>
            <v:roundrect id="_s1096" o:spid="_x0000_s1096" style="position:absolute;left:7261;top:10524;width:2160;height:720;v-text-anchor:middle" arcsize="10923f" o:dgmlayout="2" o:dgmnodekind="0" fillcolor="#bbe0e3">
              <v:textbox style="mso-next-textbox:#_s1096" inset="0,0,0,0">
                <w:txbxContent>
                  <w:p w:rsidR="0039414E" w:rsidRDefault="0039414E" w:rsidP="00980B86">
                    <w:pPr>
                      <w:jc w:val="center"/>
                      <w:rPr>
                        <w:b/>
                      </w:rPr>
                    </w:pPr>
                    <w:r>
                      <w:rPr>
                        <w:b/>
                      </w:rPr>
                      <w:t xml:space="preserve">Stebėjimas </w:t>
                    </w:r>
                  </w:p>
                </w:txbxContent>
              </v:textbox>
            </v:roundrect>
            <v:roundrect id="_s1097" o:spid="_x0000_s1097" style="position:absolute;left:7261;top:11604;width:2160;height:720;v-text-anchor:middle" arcsize="10923f" o:dgmlayout="2" o:dgmnodekind="0" fillcolor="#bbe0e3">
              <v:textbox style="mso-next-textbox:#_s1097" inset="0,0,0,0">
                <w:txbxContent>
                  <w:p w:rsidR="0039414E" w:rsidRDefault="0039414E" w:rsidP="00980B86">
                    <w:pPr>
                      <w:jc w:val="center"/>
                      <w:rPr>
                        <w:b/>
                      </w:rPr>
                    </w:pPr>
                    <w:r>
                      <w:rPr>
                        <w:b/>
                      </w:rPr>
                      <w:t xml:space="preserve">Susitarimas </w:t>
                    </w:r>
                  </w:p>
                </w:txbxContent>
              </v:textbox>
            </v:roundrect>
            <v:roundrect id="_s1098" o:spid="_x0000_s1098" style="position:absolute;left:7261;top:12684;width:2159;height:720;v-text-anchor:middle" arcsize="10923f" o:dgmlayout="2" o:dgmnodekind="0" fillcolor="#bbe0e3">
              <v:textbox style="mso-next-textbox:#_s1098" inset="0,0,0,0">
                <w:txbxContent>
                  <w:p w:rsidR="0039414E" w:rsidRDefault="0039414E" w:rsidP="00980B86">
                    <w:pPr>
                      <w:jc w:val="center"/>
                      <w:rPr>
                        <w:b/>
                      </w:rPr>
                    </w:pPr>
                    <w:r>
                      <w:rPr>
                        <w:b/>
                      </w:rPr>
                      <w:t xml:space="preserve">Žodinis </w:t>
                    </w:r>
                  </w:p>
                </w:txbxContent>
              </v:textbox>
            </v:roundrect>
            <v:roundrect id="_s1099" o:spid="_x0000_s1099" style="position:absolute;left:7261;top:13764;width:2160;height:720;v-text-anchor:middle" arcsize="10923f" o:dgmlayout="2" o:dgmnodekind="0" fillcolor="#bbe0e3">
              <v:textbox style="mso-next-textbox:#_s1099" inset="0,0,0,0">
                <w:txbxContent>
                  <w:p w:rsidR="0039414E" w:rsidRDefault="0039414E" w:rsidP="00980B86">
                    <w:pPr>
                      <w:jc w:val="center"/>
                      <w:rPr>
                        <w:b/>
                      </w:rPr>
                    </w:pPr>
                    <w:r>
                      <w:rPr>
                        <w:b/>
                      </w:rPr>
                      <w:t xml:space="preserve">Pokalbis </w:t>
                    </w:r>
                  </w:p>
                </w:txbxContent>
              </v:textbox>
            </v:roundrect>
            <v:roundrect id="_s1100" o:spid="_x0000_s1100" style="position:absolute;left:7261;top:14844;width:2160;height:719;v-text-anchor:middle" arcsize="10923f" o:dgmlayout="2" o:dgmnodekind="0" fillcolor="#bbe0e3">
              <v:textbox style="mso-next-textbox:#_s1100" inset="0,0,0,0">
                <w:txbxContent>
                  <w:p w:rsidR="0039414E" w:rsidRDefault="0039414E" w:rsidP="00980B86">
                    <w:pPr>
                      <w:jc w:val="center"/>
                      <w:rPr>
                        <w:b/>
                      </w:rPr>
                    </w:pPr>
                    <w:r>
                      <w:rPr>
                        <w:b/>
                      </w:rPr>
                      <w:t xml:space="preserve">Diskusija </w:t>
                    </w:r>
                  </w:p>
                </w:txbxContent>
              </v:textbox>
            </v:roundrect>
            <v:roundrect id="_s1101" o:spid="_x0000_s1101" style="position:absolute;left:7261;top:15924;width:2160;height:720;v-text-anchor:middle" arcsize="10923f" o:dgmlayout="2" o:dgmnodekind="0" fillcolor="#bbe0e3">
              <v:textbox style="mso-next-textbox:#_s1101" inset="0,0,0,0">
                <w:txbxContent>
                  <w:p w:rsidR="0039414E" w:rsidRDefault="0039414E" w:rsidP="00980B86">
                    <w:pPr>
                      <w:jc w:val="center"/>
                      <w:rPr>
                        <w:b/>
                      </w:rPr>
                    </w:pPr>
                    <w:r>
                      <w:rPr>
                        <w:b/>
                      </w:rPr>
                      <w:t xml:space="preserve">Paskatinimas </w:t>
                    </w:r>
                  </w:p>
                </w:txbxContent>
              </v:textbox>
            </v:roundrect>
            <v:roundrect id="_s1102" o:spid="_x0000_s1102" style="position:absolute;left:7261;top:17004;width:2160;height:719;v-text-anchor:middle" arcsize="10923f" o:dgmlayout="2" o:dgmnodekind="0" fillcolor="#bbe0e3">
              <v:textbox style="mso-next-textbox:#_s1102" inset="0,0,0,0">
                <w:txbxContent>
                  <w:p w:rsidR="0039414E" w:rsidRDefault="0039414E" w:rsidP="00980B86">
                    <w:pPr>
                      <w:jc w:val="center"/>
                      <w:rPr>
                        <w:b/>
                      </w:rPr>
                    </w:pPr>
                    <w:r>
                      <w:rPr>
                        <w:b/>
                      </w:rPr>
                      <w:t xml:space="preserve">Pasiūlymas </w:t>
                    </w:r>
                  </w:p>
                </w:txbxContent>
              </v:textbox>
            </v:roundrect>
            <v:roundrect id="_s1103" o:spid="_x0000_s1103" style="position:absolute;left:7261;top:18083;width:2160;height:719;v-text-anchor:middle" arcsize="10923f" o:dgmlayout="2" o:dgmnodekind="0" fillcolor="#bbe0e3">
              <v:textbox style="mso-next-textbox:#_s1103" inset="0,0,0,0">
                <w:txbxContent>
                  <w:p w:rsidR="0039414E" w:rsidRDefault="0039414E" w:rsidP="00980B86">
                    <w:pPr>
                      <w:jc w:val="center"/>
                      <w:rPr>
                        <w:b/>
                      </w:rPr>
                    </w:pPr>
                    <w:r>
                      <w:rPr>
                        <w:b/>
                      </w:rPr>
                      <w:t xml:space="preserve">Pastaba </w:t>
                    </w:r>
                  </w:p>
                </w:txbxContent>
              </v:textbox>
            </v:roundrect>
            <v:roundrect id="_s1104" o:spid="_x0000_s1104" style="position:absolute;left:1861;top:13764;width:2160;height:720;v-text-anchor:middle" arcsize="10923f" o:dgmlayout="3" o:dgmnodekind="0" fillcolor="#bbe0e3">
              <v:textbox style="mso-next-textbox:#_s1104" inset="0,0,0,0">
                <w:txbxContent>
                  <w:p w:rsidR="0039414E" w:rsidRDefault="0039414E" w:rsidP="00980B86">
                    <w:pPr>
                      <w:jc w:val="center"/>
                      <w:rPr>
                        <w:b/>
                      </w:rPr>
                    </w:pPr>
                    <w:r>
                      <w:rPr>
                        <w:b/>
                      </w:rPr>
                      <w:t xml:space="preserve">Aprašai </w:t>
                    </w:r>
                  </w:p>
                </w:txbxContent>
              </v:textbox>
            </v:roundrect>
            <v:roundrect id="_s1105" o:spid="_x0000_s1105" style="position:absolute;left:1861;top:14844;width:2160;height:720;v-text-anchor:middle" arcsize="10923f" o:dgmlayout="3" o:dgmnodekind="0" fillcolor="#bbe0e3">
              <v:textbox style="mso-next-textbox:#_s1105" inset="0,0,0,0">
                <w:txbxContent>
                  <w:p w:rsidR="0039414E" w:rsidRDefault="0039414E" w:rsidP="00980B86">
                    <w:pPr>
                      <w:jc w:val="center"/>
                      <w:rPr>
                        <w:b/>
                      </w:rPr>
                    </w:pPr>
                    <w:r>
                      <w:rPr>
                        <w:b/>
                      </w:rPr>
                      <w:t xml:space="preserve">Recenzijos </w:t>
                    </w:r>
                  </w:p>
                </w:txbxContent>
              </v:textbox>
            </v:roundrect>
            <w10:wrap type="none"/>
            <w10:anchorlock/>
          </v:group>
        </w:pict>
      </w:r>
    </w:p>
    <w:p w:rsidR="00574000" w:rsidRPr="00574000" w:rsidRDefault="00980B86" w:rsidP="00574000">
      <w:pPr>
        <w:pStyle w:val="Betarp"/>
        <w:jc w:val="right"/>
        <w:rPr>
          <w:rFonts w:ascii="Times New Roman" w:hAnsi="Times New Roman" w:cs="Times New Roman"/>
          <w:sz w:val="24"/>
          <w:szCs w:val="24"/>
          <w:lang w:eastAsia="lt-LT"/>
        </w:rPr>
      </w:pPr>
      <w:r w:rsidRPr="00980B86">
        <w:rPr>
          <w:lang w:val="de-DE" w:eastAsia="lt-LT"/>
        </w:rPr>
        <w:br w:type="page"/>
      </w:r>
      <w:r w:rsidR="00574000" w:rsidRPr="00574000">
        <w:rPr>
          <w:rFonts w:ascii="Times New Roman" w:eastAsia="Times New Roman" w:hAnsi="Times New Roman" w:cs="Times New Roman"/>
          <w:sz w:val="24"/>
          <w:szCs w:val="24"/>
          <w:lang w:eastAsia="lt-LT"/>
        </w:rPr>
        <w:lastRenderedPageBreak/>
        <w:t>Klaipėdos r. Veiviržėnų Jurgio Šaulio gimnazijos m</w:t>
      </w:r>
      <w:r w:rsidR="00574000" w:rsidRPr="00574000">
        <w:rPr>
          <w:rFonts w:ascii="Times New Roman" w:hAnsi="Times New Roman" w:cs="Times New Roman"/>
          <w:sz w:val="24"/>
          <w:szCs w:val="24"/>
          <w:lang w:eastAsia="lt-LT"/>
        </w:rPr>
        <w:t>okinių pažangos ir pasiekimų</w:t>
      </w:r>
    </w:p>
    <w:p w:rsidR="00574000" w:rsidRPr="00574000" w:rsidRDefault="00574000" w:rsidP="00574000">
      <w:pPr>
        <w:pStyle w:val="Betarp"/>
        <w:jc w:val="right"/>
        <w:rPr>
          <w:rFonts w:ascii="Times New Roman" w:hAnsi="Times New Roman" w:cs="Times New Roman"/>
          <w:sz w:val="24"/>
          <w:szCs w:val="24"/>
          <w:lang w:eastAsia="lt-LT"/>
        </w:rPr>
      </w:pPr>
      <w:r w:rsidRPr="00574000">
        <w:rPr>
          <w:rFonts w:ascii="Times New Roman" w:hAnsi="Times New Roman" w:cs="Times New Roman"/>
          <w:sz w:val="24"/>
          <w:szCs w:val="24"/>
          <w:lang w:eastAsia="lt-LT"/>
        </w:rPr>
        <w:t>vertinimo, informavimo ir lankomumo apskaitos tvarkos aprašo</w:t>
      </w:r>
    </w:p>
    <w:p w:rsidR="009025AC" w:rsidRPr="009025AC" w:rsidRDefault="00F61633" w:rsidP="00574000">
      <w:pPr>
        <w:pStyle w:val="Betarp"/>
        <w:jc w:val="right"/>
        <w:rPr>
          <w:rFonts w:ascii="Times New Roman" w:hAnsi="Times New Roman" w:cs="Times New Roman"/>
          <w:lang w:val="de-DE" w:eastAsia="lt-LT"/>
        </w:rPr>
      </w:pPr>
      <w:r>
        <w:rPr>
          <w:rFonts w:ascii="Times New Roman" w:hAnsi="Times New Roman" w:cs="Times New Roman"/>
          <w:lang w:val="de-DE" w:eastAsia="lt-LT"/>
        </w:rPr>
        <w:t xml:space="preserve">3 </w:t>
      </w:r>
      <w:proofErr w:type="spellStart"/>
      <w:r>
        <w:rPr>
          <w:rFonts w:ascii="Times New Roman" w:hAnsi="Times New Roman" w:cs="Times New Roman"/>
          <w:lang w:val="de-DE" w:eastAsia="lt-LT"/>
        </w:rPr>
        <w:t>priedas</w:t>
      </w:r>
      <w:proofErr w:type="spellEnd"/>
    </w:p>
    <w:p w:rsidR="00980B86" w:rsidRPr="00980B86" w:rsidRDefault="009025AC" w:rsidP="00980B86">
      <w:pPr>
        <w:spacing w:after="0" w:line="360" w:lineRule="auto"/>
        <w:jc w:val="right"/>
        <w:rPr>
          <w:rFonts w:ascii="Times New Roman" w:eastAsia="Times New Roman" w:hAnsi="Times New Roman" w:cs="Times New Roman"/>
          <w:sz w:val="24"/>
          <w:szCs w:val="24"/>
          <w:lang w:val="de-DE" w:eastAsia="lt-LT"/>
        </w:rPr>
      </w:pPr>
      <w:r w:rsidRPr="00980B86">
        <w:rPr>
          <w:rFonts w:ascii="Times New Roman" w:eastAsia="Times New Roman" w:hAnsi="Times New Roman" w:cs="Times New Roman"/>
          <w:sz w:val="24"/>
          <w:szCs w:val="24"/>
          <w:lang w:val="de-DE" w:eastAsia="lt-LT"/>
        </w:rPr>
        <w:t xml:space="preserve"> </w:t>
      </w:r>
    </w:p>
    <w:p w:rsidR="00980B86" w:rsidRPr="00980B86" w:rsidRDefault="00980B86" w:rsidP="00980B86">
      <w:pPr>
        <w:spacing w:after="0" w:line="360" w:lineRule="auto"/>
        <w:jc w:val="right"/>
        <w:rPr>
          <w:rFonts w:ascii="Times New Roman" w:eastAsia="Times New Roman" w:hAnsi="Times New Roman" w:cs="Times New Roman"/>
          <w:sz w:val="24"/>
          <w:szCs w:val="24"/>
          <w:lang w:val="de-DE" w:eastAsia="lt-LT"/>
        </w:rPr>
      </w:pPr>
    </w:p>
    <w:p w:rsidR="00980B86" w:rsidRPr="00980B86" w:rsidRDefault="00980B86" w:rsidP="00980B86">
      <w:pPr>
        <w:spacing w:after="0" w:line="360" w:lineRule="auto"/>
        <w:jc w:val="right"/>
        <w:rPr>
          <w:rFonts w:ascii="Times New Roman" w:eastAsia="Times New Roman" w:hAnsi="Times New Roman" w:cs="Times New Roman"/>
          <w:sz w:val="24"/>
          <w:szCs w:val="24"/>
          <w:lang w:val="de-DE" w:eastAsia="lt-LT"/>
        </w:rPr>
      </w:pPr>
    </w:p>
    <w:p w:rsidR="00980B86" w:rsidRPr="00980B86" w:rsidRDefault="00980B86" w:rsidP="00980B86">
      <w:pPr>
        <w:spacing w:after="0" w:line="360" w:lineRule="auto"/>
        <w:jc w:val="right"/>
        <w:rPr>
          <w:rFonts w:ascii="Times New Roman" w:eastAsia="Times New Roman" w:hAnsi="Times New Roman" w:cs="Times New Roman"/>
          <w:sz w:val="24"/>
          <w:szCs w:val="24"/>
          <w:lang w:val="de-DE" w:eastAsia="lt-LT"/>
        </w:rPr>
      </w:pPr>
    </w:p>
    <w:p w:rsidR="00980B86" w:rsidRPr="00980B86" w:rsidRDefault="00980B86" w:rsidP="00980B86">
      <w:pPr>
        <w:spacing w:after="0" w:line="360" w:lineRule="auto"/>
        <w:jc w:val="right"/>
        <w:rPr>
          <w:rFonts w:ascii="Times New Roman" w:eastAsia="Times New Roman" w:hAnsi="Times New Roman" w:cs="Times New Roman"/>
          <w:sz w:val="24"/>
          <w:szCs w:val="24"/>
          <w:lang w:val="de-DE" w:eastAsia="lt-LT"/>
        </w:rPr>
      </w:pPr>
    </w:p>
    <w:p w:rsidR="00980B86" w:rsidRPr="00980B86" w:rsidRDefault="00F76BD4" w:rsidP="00980B86">
      <w:pPr>
        <w:spacing w:after="0" w:line="360" w:lineRule="auto"/>
        <w:rPr>
          <w:rFonts w:ascii="Times New Roman" w:eastAsia="Times New Roman" w:hAnsi="Times New Roman" w:cs="Times New Roman"/>
          <w:sz w:val="23"/>
          <w:szCs w:val="23"/>
          <w:lang w:val="de-DE" w:eastAsia="lt-LT"/>
        </w:rPr>
      </w:pPr>
      <w:r>
        <w:rPr>
          <w:rFonts w:ascii="Times New Roman" w:eastAsia="Times New Roman" w:hAnsi="Times New Roman" w:cs="Times New Roman"/>
          <w:sz w:val="23"/>
          <w:szCs w:val="23"/>
          <w:lang w:val="de-DE" w:eastAsia="lt-LT"/>
        </w:rPr>
      </w:r>
      <w:r>
        <w:rPr>
          <w:rFonts w:ascii="Times New Roman" w:eastAsia="Times New Roman" w:hAnsi="Times New Roman" w:cs="Times New Roman"/>
          <w:sz w:val="23"/>
          <w:szCs w:val="23"/>
          <w:lang w:val="de-DE" w:eastAsia="lt-LT"/>
        </w:rPr>
        <w:pict>
          <v:group id="_x0000_s1050" editas="orgchart" style="width:6in;height:306pt;mso-position-horizontal-relative:char;mso-position-vertical-relative:line" coordorigin="1556,7322" coordsize="5040,6120">
            <o:lock v:ext="edit" aspectratio="t"/>
            <o:diagram v:ext="edit" dgmstyle="0" dgmscalex="112346" dgmscaley="65537" dgmfontsize="8" constrainbounds="0,0,0,0">
              <o:relationtable v:ext="edit">
                <o:rel v:ext="edit" idsrc="#_s1062" iddest="#_s1062"/>
                <o:rel v:ext="edit" idsrc="#_s1063" iddest="#_s1062" idcntr="#_s1061"/>
                <o:rel v:ext="edit" idsrc="#_s1064" iddest="#_s1062" idcntr="#_s1060"/>
                <o:rel v:ext="edit" idsrc="#_s1065" iddest="#_s1062" idcntr="#_s1059"/>
                <o:rel v:ext="edit" idsrc="#_s1066" iddest="#_s1062" idcntr="#_s1058"/>
                <o:rel v:ext="edit" idsrc="#_s1067" iddest="#_s1062" idcntr="#_s1057"/>
                <o:rel v:ext="edit" idsrc="#_s1068" iddest="#_s1062" idcntr="#_s1056"/>
                <o:rel v:ext="edit" idsrc="#_s1069" iddest="#_s1062" idcntr="#_s1055"/>
                <o:rel v:ext="edit" idsrc="#_s1070" iddest="#_s1062" idcntr="#_s1054"/>
                <o:rel v:ext="edit" idsrc="#_s1072" iddest="#_s1062" idcntr="#_s1052"/>
              </o:relationtable>
            </o:diagram>
            <v:shape id="_x0000_s1051" type="#_x0000_t75" style="position:absolute;left:1556;top:7322;width:5040;height:6120" o:preferrelative="f">
              <v:fill o:detectmouseclick="t"/>
              <v:path o:extrusionok="t" o:connecttype="none"/>
            </v:shape>
            <v:shape id="_s1052" o:spid="_x0000_s1052" type="#_x0000_t33" style="position:absolute;left:3716;top:8042;width:360;height:5040;flip:y" o:connectortype="elbow" adj="-189709,40500,-189709" strokeweight="2.25pt"/>
            <v:shape id="_x0000_s1053" type="#_x0000_t33" style="position:absolute;left:3716;top:8042;width:360;height:5040;flip:y" o:connectortype="elbow" adj="-189709,40500,-189709" strokeweight="2.25pt"/>
            <v:shape id="_s1054" o:spid="_x0000_s1054" type="#_x0000_t33" style="position:absolute;left:4076;top:8042;width:360;height:3960;rotation:180" o:connectortype="elbow" adj="-232909,-45655,-232909" strokeweight="2.25pt"/>
            <v:shape id="_s1055" o:spid="_x0000_s1055" type="#_x0000_t33" style="position:absolute;left:3716;top:8042;width:360;height:3960;flip:y" o:connectortype="elbow" adj="-189709,45655,-189709" strokeweight="2.25pt"/>
            <v:shape id="_s1056" o:spid="_x0000_s1056" type="#_x0000_t33" style="position:absolute;left:4076;top:8042;width:360;height:2880;rotation:180" o:connectortype="elbow" adj="-232909,-54675,-232909" strokeweight="2.25pt"/>
            <v:shape id="_s1057" o:spid="_x0000_s1057" type="#_x0000_t33" style="position:absolute;left:3716;top:8042;width:360;height:2880;flip:y" o:connectortype="elbow" adj="-189709,54675,-189709" strokeweight="2.25pt"/>
            <v:shape id="_s1058" o:spid="_x0000_s1058" type="#_x0000_t33" style="position:absolute;left:4076;top:8042;width:360;height:1800;rotation:180" o:connectortype="elbow" adj="-232909,-74520,-232909" strokeweight="2.25pt"/>
            <v:shape id="_s1059" o:spid="_x0000_s1059" type="#_x0000_t33" style="position:absolute;left:3716;top:8042;width:360;height:1800;flip:y" o:connectortype="elbow" adj="-189709,74520,-189709" strokeweight="2.25pt"/>
            <v:shape id="_s1060" o:spid="_x0000_s1060" type="#_x0000_t33" style="position:absolute;left:4076;top:8042;width:360;height:720;rotation:180" o:connectortype="elbow" adj="-232909,-153900,-232909" strokeweight="2.25pt"/>
            <v:shape id="_s1061" o:spid="_x0000_s1061" type="#_x0000_t33" style="position:absolute;left:3716;top:8042;width:360;height:720;flip:y" o:connectortype="elbow" adj="-189709,153900,-189709" strokeweight="2.25pt"/>
            <v:roundrect id="_s1062" o:spid="_x0000_s1062" style="position:absolute;left:2996;top:7322;width:2160;height:720;v-text-anchor:middle" arcsize="10923f" o:dgmlayout="1" o:dgmnodekind="1" o:dgmlayoutmru="1" fillcolor="#bbe0e3">
              <v:textbox style="mso-next-textbox:#_s1062" inset="0,0,0,0">
                <w:txbxContent>
                  <w:p w:rsidR="0039414E" w:rsidRDefault="0039414E" w:rsidP="00980B86">
                    <w:pPr>
                      <w:jc w:val="center"/>
                      <w:rPr>
                        <w:b/>
                      </w:rPr>
                    </w:pPr>
                    <w:r>
                      <w:rPr>
                        <w:b/>
                      </w:rPr>
                      <w:t>FORMALAUS VERTINIMO METODAI</w:t>
                    </w:r>
                  </w:p>
                </w:txbxContent>
              </v:textbox>
            </v:roundrect>
            <v:roundrect id="_s1063" o:spid="_x0000_s1063" style="position:absolute;left:1556;top:8402;width:2160;height:720;v-text-anchor:middle" arcsize="10923f" o:dgmlayout="0" o:dgmnodekind="0" fillcolor="#bbe0e3">
              <v:textbox style="mso-next-textbox:#_s1063" inset="0,0,0,0">
                <w:txbxContent>
                  <w:p w:rsidR="0039414E" w:rsidRDefault="0039414E" w:rsidP="00980B86">
                    <w:pPr>
                      <w:jc w:val="center"/>
                      <w:rPr>
                        <w:b/>
                      </w:rPr>
                    </w:pPr>
                    <w:r>
                      <w:rPr>
                        <w:b/>
                      </w:rPr>
                      <w:t>Kontroliniai darbai</w:t>
                    </w:r>
                  </w:p>
                </w:txbxContent>
              </v:textbox>
            </v:roundrect>
            <v:roundrect id="_s1064" o:spid="_x0000_s1064" style="position:absolute;left:4436;top:8402;width:2160;height:720;v-text-anchor:middle" arcsize="10923f" o:dgmlayout="0" o:dgmnodekind="0" fillcolor="#bbe0e3">
              <v:textbox style="mso-next-textbox:#_s1064" inset="0,0,0,0">
                <w:txbxContent>
                  <w:p w:rsidR="0039414E" w:rsidRDefault="0039414E" w:rsidP="00980B86">
                    <w:pPr>
                      <w:jc w:val="center"/>
                      <w:rPr>
                        <w:b/>
                      </w:rPr>
                    </w:pPr>
                    <w:r>
                      <w:rPr>
                        <w:b/>
                      </w:rPr>
                      <w:t>Namų darbai</w:t>
                    </w:r>
                  </w:p>
                </w:txbxContent>
              </v:textbox>
            </v:roundrect>
            <v:roundrect id="_s1065" o:spid="_x0000_s1065" style="position:absolute;left:1556;top:9482;width:2160;height:720;v-text-anchor:middle" arcsize="10923f" o:dgmlayout="0" o:dgmnodekind="0" fillcolor="#bbe0e3">
              <v:textbox style="mso-next-textbox:#_s1065" inset="0,0,0,0">
                <w:txbxContent>
                  <w:p w:rsidR="0039414E" w:rsidRDefault="0039414E" w:rsidP="00980B86">
                    <w:pPr>
                      <w:jc w:val="center"/>
                      <w:rPr>
                        <w:b/>
                      </w:rPr>
                    </w:pPr>
                    <w:r>
                      <w:rPr>
                        <w:b/>
                      </w:rPr>
                      <w:t>Laboratoriniai darbai</w:t>
                    </w:r>
                  </w:p>
                </w:txbxContent>
              </v:textbox>
            </v:roundrect>
            <v:roundrect id="_s1066" o:spid="_x0000_s1066" style="position:absolute;left:4436;top:9482;width:2159;height:720;v-text-anchor:middle" arcsize="10923f" o:dgmlayout="0" o:dgmnodekind="0" fillcolor="#bbe0e3">
              <v:textbox style="mso-next-textbox:#_s1066" inset="0,0,0,0">
                <w:txbxContent>
                  <w:p w:rsidR="0039414E" w:rsidRDefault="0039414E" w:rsidP="00980B86">
                    <w:pPr>
                      <w:jc w:val="center"/>
                      <w:rPr>
                        <w:b/>
                      </w:rPr>
                    </w:pPr>
                    <w:r>
                      <w:rPr>
                        <w:b/>
                      </w:rPr>
                      <w:t>Apklausa raštu</w:t>
                    </w:r>
                  </w:p>
                </w:txbxContent>
              </v:textbox>
            </v:roundrect>
            <v:roundrect id="_s1067" o:spid="_x0000_s1067" style="position:absolute;left:1556;top:10562;width:2160;height:720;v-text-anchor:middle" arcsize="10923f" o:dgmlayout="0" o:dgmnodekind="0" fillcolor="#bbe0e3">
              <v:textbox style="mso-next-textbox:#_s1067" inset="0,0,0,0">
                <w:txbxContent>
                  <w:p w:rsidR="0039414E" w:rsidRDefault="0039414E" w:rsidP="00980B86">
                    <w:pPr>
                      <w:jc w:val="center"/>
                      <w:rPr>
                        <w:b/>
                      </w:rPr>
                    </w:pPr>
                    <w:r>
                      <w:rPr>
                        <w:b/>
                      </w:rPr>
                      <w:t xml:space="preserve">Rašiniai </w:t>
                    </w:r>
                  </w:p>
                </w:txbxContent>
              </v:textbox>
            </v:roundrect>
            <v:roundrect id="_s1068" o:spid="_x0000_s1068" style="position:absolute;left:4436;top:10562;width:2160;height:720;v-text-anchor:middle" arcsize="10923f" o:dgmlayout="0" o:dgmnodekind="0" fillcolor="#bbe0e3">
              <v:textbox style="mso-next-textbox:#_s1068" inset="0,0,0,0">
                <w:txbxContent>
                  <w:p w:rsidR="0039414E" w:rsidRDefault="0039414E" w:rsidP="00980B86">
                    <w:pPr>
                      <w:jc w:val="center"/>
                      <w:rPr>
                        <w:b/>
                      </w:rPr>
                    </w:pPr>
                    <w:r>
                      <w:rPr>
                        <w:b/>
                      </w:rPr>
                      <w:t xml:space="preserve">Rašiniai </w:t>
                    </w:r>
                  </w:p>
                </w:txbxContent>
              </v:textbox>
            </v:roundrect>
            <v:roundrect id="_s1069" o:spid="_x0000_s1069" style="position:absolute;left:1556;top:11642;width:2160;height:720;v-text-anchor:middle" arcsize="10923f" o:dgmlayout="0" o:dgmnodekind="0" fillcolor="#bbe0e3">
              <v:textbox style="mso-next-textbox:#_s1069" inset="0,0,0,0">
                <w:txbxContent>
                  <w:p w:rsidR="0039414E" w:rsidRDefault="0039414E" w:rsidP="00980B86">
                    <w:pPr>
                      <w:jc w:val="center"/>
                      <w:rPr>
                        <w:b/>
                      </w:rPr>
                    </w:pPr>
                    <w:r>
                      <w:rPr>
                        <w:b/>
                      </w:rPr>
                      <w:t xml:space="preserve">Testai </w:t>
                    </w:r>
                  </w:p>
                </w:txbxContent>
              </v:textbox>
            </v:roundrect>
            <v:roundrect id="_s1070" o:spid="_x0000_s1070" style="position:absolute;left:4436;top:11642;width:2160;height:720;v-text-anchor:middle" arcsize="10923f" o:dgmlayout="0" o:dgmnodekind="0" fillcolor="#bbe0e3">
              <v:textbox style="mso-next-textbox:#_s1070" inset="0,0,0,0">
                <w:txbxContent>
                  <w:p w:rsidR="0039414E" w:rsidRDefault="0039414E" w:rsidP="00980B86">
                    <w:pPr>
                      <w:jc w:val="center"/>
                      <w:rPr>
                        <w:b/>
                      </w:rPr>
                    </w:pPr>
                    <w:r>
                      <w:rPr>
                        <w:b/>
                      </w:rPr>
                      <w:t>Savarankiški darbai</w:t>
                    </w:r>
                  </w:p>
                </w:txbxContent>
              </v:textbox>
            </v:roundrect>
            <v:roundrect id="_x0000_s1071" style="position:absolute;left:1556;top:12722;width:2160;height:720;v-text-anchor:middle" arcsize="10923f" o:dgmlayout="0" o:dgmnodekind="0" fillcolor="#bbe0e3">
              <v:textbox style="mso-next-textbox:#_x0000_s1071" inset="0,0,0,0">
                <w:txbxContent>
                  <w:p w:rsidR="0039414E" w:rsidRDefault="0039414E" w:rsidP="00980B86">
                    <w:pPr>
                      <w:jc w:val="center"/>
                      <w:rPr>
                        <w:b/>
                      </w:rPr>
                    </w:pPr>
                    <w:r>
                      <w:rPr>
                        <w:b/>
                      </w:rPr>
                      <w:t>Kūrybiniai darbai</w:t>
                    </w:r>
                  </w:p>
                </w:txbxContent>
              </v:textbox>
            </v:roundrect>
            <v:roundrect id="_s1072" o:spid="_x0000_s1072" style="position:absolute;left:1556;top:12722;width:2160;height:720;v-text-anchor:middle" arcsize="10923f" o:dgmlayout="0" o:dgmnodekind="0" fillcolor="#bbe0e3">
              <v:textbox style="mso-next-textbox:#_s1072" inset="0,0,0,0">
                <w:txbxContent>
                  <w:p w:rsidR="0039414E" w:rsidRDefault="0039414E" w:rsidP="00980B86">
                    <w:pPr>
                      <w:jc w:val="center"/>
                      <w:rPr>
                        <w:b/>
                      </w:rPr>
                    </w:pPr>
                    <w:r>
                      <w:rPr>
                        <w:b/>
                      </w:rPr>
                      <w:t>Projektiniai darbai</w:t>
                    </w:r>
                  </w:p>
                </w:txbxContent>
              </v:textbox>
            </v:roundrect>
            <w10:wrap type="none"/>
            <w10:anchorlock/>
          </v:group>
        </w:pict>
      </w:r>
    </w:p>
    <w:p w:rsidR="00980B86" w:rsidRPr="00980B86" w:rsidRDefault="00980B86" w:rsidP="00980B86">
      <w:pPr>
        <w:spacing w:after="0" w:line="360" w:lineRule="auto"/>
        <w:rPr>
          <w:rFonts w:ascii="Times New Roman" w:eastAsia="Times New Roman" w:hAnsi="Times New Roman" w:cs="Times New Roman"/>
          <w:sz w:val="23"/>
          <w:szCs w:val="23"/>
          <w:lang w:val="de-DE"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574000" w:rsidRPr="00574000" w:rsidRDefault="00980B86" w:rsidP="00574000">
      <w:pPr>
        <w:pStyle w:val="Betarp"/>
        <w:jc w:val="right"/>
        <w:rPr>
          <w:rFonts w:ascii="Times New Roman" w:hAnsi="Times New Roman" w:cs="Times New Roman"/>
          <w:sz w:val="24"/>
          <w:szCs w:val="24"/>
          <w:lang w:eastAsia="lt-LT"/>
        </w:rPr>
      </w:pPr>
      <w:r w:rsidRPr="00980B86">
        <w:rPr>
          <w:b/>
          <w:lang w:eastAsia="lt-LT"/>
        </w:rPr>
        <w:br w:type="page"/>
      </w:r>
      <w:r w:rsidR="00574000" w:rsidRPr="00574000">
        <w:rPr>
          <w:rFonts w:ascii="Times New Roman" w:eastAsia="Times New Roman" w:hAnsi="Times New Roman" w:cs="Times New Roman"/>
          <w:sz w:val="24"/>
          <w:szCs w:val="24"/>
          <w:lang w:eastAsia="lt-LT"/>
        </w:rPr>
        <w:lastRenderedPageBreak/>
        <w:t>Klaipėdos r. Veiviržėnų Jurgio Šaulio gimnazijos m</w:t>
      </w:r>
      <w:r w:rsidR="00574000" w:rsidRPr="00574000">
        <w:rPr>
          <w:rFonts w:ascii="Times New Roman" w:hAnsi="Times New Roman" w:cs="Times New Roman"/>
          <w:sz w:val="24"/>
          <w:szCs w:val="24"/>
          <w:lang w:eastAsia="lt-LT"/>
        </w:rPr>
        <w:t>okinių pažangos ir pasiekimų</w:t>
      </w:r>
    </w:p>
    <w:p w:rsidR="00574000" w:rsidRPr="00574000" w:rsidRDefault="00574000" w:rsidP="00574000">
      <w:pPr>
        <w:pStyle w:val="Betarp"/>
        <w:jc w:val="right"/>
        <w:rPr>
          <w:rFonts w:ascii="Times New Roman" w:hAnsi="Times New Roman" w:cs="Times New Roman"/>
          <w:sz w:val="24"/>
          <w:szCs w:val="24"/>
          <w:lang w:eastAsia="lt-LT"/>
        </w:rPr>
      </w:pPr>
      <w:r w:rsidRPr="00574000">
        <w:rPr>
          <w:rFonts w:ascii="Times New Roman" w:hAnsi="Times New Roman" w:cs="Times New Roman"/>
          <w:sz w:val="24"/>
          <w:szCs w:val="24"/>
          <w:lang w:eastAsia="lt-LT"/>
        </w:rPr>
        <w:t>vertinimo, informavimo ir lankomumo apskaitos tvarkos aprašo</w:t>
      </w:r>
    </w:p>
    <w:p w:rsidR="009025AC" w:rsidRPr="009025AC" w:rsidRDefault="00F61633" w:rsidP="00574000">
      <w:pPr>
        <w:pStyle w:val="Betarp"/>
        <w:jc w:val="right"/>
        <w:rPr>
          <w:b/>
          <w:lang w:eastAsia="lt-LT"/>
        </w:rPr>
      </w:pPr>
      <w:r>
        <w:rPr>
          <w:rFonts w:ascii="Times New Roman" w:hAnsi="Times New Roman" w:cs="Times New Roman"/>
          <w:lang w:eastAsia="lt-LT"/>
        </w:rPr>
        <w:t>4 priedas</w:t>
      </w:r>
    </w:p>
    <w:p w:rsidR="00980B86" w:rsidRPr="00980B86" w:rsidRDefault="009025AC" w:rsidP="00980B86">
      <w:pPr>
        <w:spacing w:after="0" w:line="360" w:lineRule="auto"/>
        <w:jc w:val="right"/>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 xml:space="preserve"> </w:t>
      </w:r>
    </w:p>
    <w:p w:rsidR="00980B86" w:rsidRPr="00980B86" w:rsidRDefault="00980B86" w:rsidP="00980B86">
      <w:pPr>
        <w:spacing w:after="0" w:line="360" w:lineRule="auto"/>
        <w:jc w:val="right"/>
        <w:rPr>
          <w:rFonts w:ascii="Times New Roman" w:eastAsia="Times New Roman" w:hAnsi="Times New Roman" w:cs="Times New Roman"/>
          <w:b/>
          <w:sz w:val="24"/>
          <w:szCs w:val="24"/>
          <w:lang w:eastAsia="lt-LT"/>
        </w:rPr>
      </w:pPr>
    </w:p>
    <w:p w:rsidR="00980B86" w:rsidRPr="00980B86" w:rsidRDefault="00980B86" w:rsidP="00980B86">
      <w:pPr>
        <w:spacing w:after="0" w:line="360" w:lineRule="auto"/>
        <w:jc w:val="right"/>
        <w:rPr>
          <w:rFonts w:ascii="Times New Roman" w:eastAsia="Times New Roman" w:hAnsi="Times New Roman" w:cs="Times New Roman"/>
          <w:b/>
          <w:sz w:val="24"/>
          <w:szCs w:val="24"/>
          <w:lang w:eastAsia="lt-LT"/>
        </w:rPr>
      </w:pPr>
    </w:p>
    <w:p w:rsidR="00980B86" w:rsidRPr="00980B86" w:rsidRDefault="00980B86" w:rsidP="00980B86">
      <w:pPr>
        <w:spacing w:after="0" w:line="360" w:lineRule="auto"/>
        <w:jc w:val="right"/>
        <w:rPr>
          <w:rFonts w:ascii="Times New Roman" w:eastAsia="Times New Roman" w:hAnsi="Times New Roman" w:cs="Times New Roman"/>
          <w:b/>
          <w:sz w:val="24"/>
          <w:szCs w:val="24"/>
          <w:lang w:eastAsia="lt-LT"/>
        </w:rPr>
      </w:pPr>
    </w:p>
    <w:p w:rsidR="00980B86" w:rsidRPr="00980B86" w:rsidRDefault="00980B86" w:rsidP="00980B86">
      <w:pPr>
        <w:spacing w:after="0" w:line="360" w:lineRule="auto"/>
        <w:jc w:val="right"/>
        <w:rPr>
          <w:rFonts w:ascii="Times New Roman" w:eastAsia="Times New Roman" w:hAnsi="Times New Roman" w:cs="Times New Roman"/>
          <w:b/>
          <w:sz w:val="24"/>
          <w:szCs w:val="24"/>
          <w:lang w:eastAsia="lt-LT"/>
        </w:rPr>
      </w:pPr>
    </w:p>
    <w:p w:rsidR="00980B86" w:rsidRPr="00980B86" w:rsidRDefault="00F76BD4" w:rsidP="00980B86">
      <w:pPr>
        <w:spacing w:after="0" w:line="36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pict>
          <v:rect id="_s1029" o:spid="_x0000_s1127" style="position:absolute;margin-left:1.05pt;margin-top:.45pt;width:94.2pt;height:46.25pt;z-index:251659264;v-text-anchor:middle" o:dgmnodekind="0" fillcolor="#bbe0e3">
            <v:fill focusposition="1" focussize="" focus="100%" type="gradientRadial">
              <o:fill v:ext="view" type="gradientCenter"/>
            </v:fill>
            <v:shadow on="t" color="#339" offset="10pt,5pt" offset2="8pt,22pt"/>
            <v:textbox style="mso-next-textbox:#_s1029" inset="0,0,0,0">
              <w:txbxContent>
                <w:p w:rsidR="0039414E" w:rsidRDefault="0039414E" w:rsidP="00980B86">
                  <w:pPr>
                    <w:jc w:val="center"/>
                    <w:rPr>
                      <w:b/>
                    </w:rPr>
                  </w:pPr>
                  <w:r>
                    <w:rPr>
                      <w:b/>
                    </w:rPr>
                    <w:t>Elektroninis dienynas</w:t>
                  </w:r>
                </w:p>
              </w:txbxContent>
            </v:textbox>
          </v:rect>
        </w:pict>
      </w:r>
      <w:r>
        <w:rPr>
          <w:rFonts w:ascii="Times New Roman" w:eastAsia="Times New Roman" w:hAnsi="Times New Roman" w:cs="Times New Roman"/>
          <w:b/>
          <w:sz w:val="24"/>
          <w:szCs w:val="24"/>
          <w:lang w:eastAsia="lt-LT"/>
        </w:rPr>
      </w:r>
      <w:r>
        <w:rPr>
          <w:rFonts w:ascii="Times New Roman" w:eastAsia="Times New Roman" w:hAnsi="Times New Roman" w:cs="Times New Roman"/>
          <w:b/>
          <w:sz w:val="24"/>
          <w:szCs w:val="24"/>
          <w:lang w:eastAsia="lt-LT"/>
        </w:rPr>
        <w:pict>
          <v:group id="_x0000_s1026" editas="radial" style="width:513pt;height:262.25pt;mso-position-horizontal-relative:char;mso-position-vertical-relative:line" coordorigin="1704,3724" coordsize="8954,9324">
            <o:lock v:ext="edit" aspectratio="t"/>
            <o:diagram v:ext="edit" dgmstyle="9" dgmscalex="75094" dgmscaley="36864" dgmfontsize="6" constrainbounds="2077,4260,10285,12468" autoformat="t" autolayout="f">
              <o:relationtable v:ext="edit">
                <o:rel v:ext="edit" idsrc="#_s1048" iddest="#_s1048"/>
                <o:rel v:ext="edit" idsrc="#_s1047" iddest="#_s1048" idcntr="#_s1046"/>
                <o:rel v:ext="edit" idsrc="#_s1045" iddest="#_s1048" idcntr="#_s1044"/>
                <o:rel v:ext="edit" idsrc="#_s1043" iddest="#_s1048" idcntr="#_s1042"/>
                <o:rel v:ext="edit" idsrc="#_s1041" iddest="#_s1048" idcntr="#_s1040"/>
                <o:rel v:ext="edit" idsrc="#_s1039" iddest="#_s1048" idcntr="#_s1038"/>
                <o:rel v:ext="edit" idsrc="#_s1037" iddest="#_s1048" idcntr="#_s1036"/>
                <o:rel v:ext="edit" idsrc="#_s1035" iddest="#_s1048" idcntr="#_s1034"/>
                <o:rel v:ext="edit" idsrc="#_s1033" iddest="#_s1048" idcntr="#_s1032"/>
                <o:rel v:ext="edit" idsrc="#_s1031" iddest="#_s1048" idcntr="#_s1030"/>
                <o:rel v:ext="edit" idsrc="#_x0000_s1029" iddest="#_s1048" idcntr="#_s1028"/>
              </o:relationtable>
            </o:diagram>
            <v:shape id="_x0000_s1027" type="#_x0000_t75" style="position:absolute;left:1704;top:3724;width:8954;height:9324" o:preferrelative="f">
              <v:fill o:detectmouseclick="t"/>
              <v:path o:extrusionok="t" o:connecttype="none"/>
            </v:shape>
            <v:line id="_s1028" o:spid="_x0000_s1028" style="position:absolute;flip:x y;v-text-anchor:middle" from="4689,5644" to="5698,7697" o:dgmnodekind="65535" strokecolor="gray" strokeweight="2.25pt"/>
            <v:rect id="_x0000_s1029" style="position:absolute;left:3746;top:3724;width:1645;height:1644;v-text-anchor:middle" o:dgmnodekind="0" fillcolor="#bbe0e3">
              <v:fill focusposition="1" focussize="" focus="100%" type="gradientRadial">
                <o:fill v:ext="view" type="gradientCenter"/>
              </v:fill>
              <v:shadow on="t" color="#339" offset="10pt,5pt" offset2="8pt,22pt"/>
              <v:textbox style="mso-next-textbox:#_x0000_s1029" inset="0,0,0,0">
                <w:txbxContent>
                  <w:p w:rsidR="0039414E" w:rsidRDefault="0039414E" w:rsidP="00980B86">
                    <w:pPr>
                      <w:jc w:val="center"/>
                      <w:rPr>
                        <w:b/>
                      </w:rPr>
                    </w:pPr>
                    <w:r>
                      <w:rPr>
                        <w:b/>
                      </w:rPr>
                      <w:t>Vertinimo recenzija</w:t>
                    </w:r>
                  </w:p>
                </w:txbxContent>
              </v:textbox>
            </v:rect>
            <v:line id="_s1030" o:spid="_x0000_s1030" style="position:absolute;flip:x y;v-text-anchor:middle" from="3432,7564" to="5399,8204" o:dgmnodekind="65535" strokecolor="gray" strokeweight="2.25pt"/>
            <v:rect id="_s1031" o:spid="_x0000_s1031" style="position:absolute;left:1704;top:6604;width:1645;height:1644;v-text-anchor:middle" o:dgmnodekind="0" fillcolor="#bbe0e3">
              <v:fill focusposition="1" focussize="" focus="100%" type="gradientRadial">
                <o:fill v:ext="view" type="gradientCenter"/>
              </v:fill>
              <v:shadow on="t" color="#339" offset="10pt,5pt" offset2="8pt,22pt"/>
              <v:textbox style="mso-next-textbox:#_s1031" inset="0,0,0,0">
                <w:txbxContent>
                  <w:p w:rsidR="0039414E" w:rsidRDefault="0039414E" w:rsidP="00980B86">
                    <w:pPr>
                      <w:jc w:val="center"/>
                      <w:rPr>
                        <w:b/>
                      </w:rPr>
                    </w:pPr>
                    <w:r>
                      <w:rPr>
                        <w:b/>
                      </w:rPr>
                      <w:t>Vertinimo aplankas</w:t>
                    </w:r>
                  </w:p>
                </w:txbxContent>
              </v:textbox>
            </v:rect>
            <v:line id="_s1032" o:spid="_x0000_s1032" style="position:absolute;flip:x;v-text-anchor:middle" from="3432,8616" to="5399,10124" o:dgmnodekind="65535" strokecolor="gray" strokeweight="2.25pt"/>
            <v:rect id="_s1033" o:spid="_x0000_s1033" style="position:absolute;left:1704;top:9164;width:1645;height:1644;v-text-anchor:middle" o:dgmnodekind="0" fillcolor="#bbe0e3">
              <v:fill focusposition="1" focussize="" focus="100%" type="gradientRadial">
                <o:fill v:ext="view" type="gradientCenter"/>
              </v:fill>
              <v:shadow on="t" color="#339" offset="10pt,5pt" offset2="8pt,22pt"/>
              <v:textbox style="mso-next-textbox:#_s1033" inset="0,0,0,0">
                <w:txbxContent>
                  <w:p w:rsidR="0039414E" w:rsidRDefault="0039414E" w:rsidP="00980B86">
                    <w:pPr>
                      <w:jc w:val="center"/>
                      <w:rPr>
                        <w:b/>
                      </w:rPr>
                    </w:pPr>
                    <w:r>
                      <w:rPr>
                        <w:b/>
                      </w:rPr>
                      <w:t>Vertinimo aprašas</w:t>
                    </w:r>
                  </w:p>
                </w:txbxContent>
              </v:textbox>
            </v:rect>
            <v:line id="_s1034" o:spid="_x0000_s1034" style="position:absolute;flip:x;v-text-anchor:middle" from="3589,9029" to="5698,11404" o:dgmnodekind="65535" strokecolor="gray" strokeweight="2.25pt"/>
            <v:rect id="_s1035" o:spid="_x0000_s1035" style="position:absolute;left:2647;top:11404;width:1645;height:1644;v-text-anchor:middle" o:dgmnodekind="0" fillcolor="#bbe0e3">
              <v:fill focusposition="1" focussize="" focus="100%" type="gradientRadial">
                <o:fill v:ext="view" type="gradientCenter"/>
              </v:fill>
              <v:shadow on="t" color="#339" offset="10pt,5pt" offset2="8pt,22pt"/>
              <v:textbox style="mso-next-textbox:#_s1035" inset="0,0,0,0">
                <w:txbxContent>
                  <w:p w:rsidR="0039414E" w:rsidRDefault="0039414E" w:rsidP="00980B86">
                    <w:pPr>
                      <w:jc w:val="center"/>
                      <w:rPr>
                        <w:b/>
                      </w:rPr>
                    </w:pPr>
                    <w:r>
                      <w:rPr>
                        <w:b/>
                      </w:rPr>
                      <w:t>Egzaminų ir PUPP protokolai</w:t>
                    </w:r>
                  </w:p>
                </w:txbxContent>
              </v:textbox>
            </v:rect>
            <v:line id="_s1036" o:spid="_x0000_s1036" style="position:absolute;v-text-anchor:middle" from="6102,8844" to="6103,11404" o:dgmnodekind="65535" strokecolor="gray" strokeweight="2.25pt"/>
            <v:rect id="_s1037" o:spid="_x0000_s1037" style="position:absolute;left:4846;top:11404;width:1645;height:1644;v-text-anchor:middle" o:dgmnodekind="0" fillcolor="#bbe0e3">
              <v:fill focusposition="1" focussize="" focus="100%" type="gradientRadial">
                <o:fill v:ext="view" type="gradientCenter"/>
              </v:fill>
              <v:shadow on="t" color="#339" offset="10pt,5pt" offset2="8pt,22pt"/>
              <v:textbox style="mso-next-textbox:#_s1037" inset="0,0,0,0">
                <w:txbxContent>
                  <w:p w:rsidR="0039414E" w:rsidRDefault="0039414E" w:rsidP="00980B86">
                    <w:pPr>
                      <w:jc w:val="center"/>
                      <w:rPr>
                        <w:b/>
                      </w:rPr>
                    </w:pPr>
                    <w:r>
                      <w:rPr>
                        <w:b/>
                      </w:rPr>
                      <w:t>Pranešimai tėvams (raštu ir žodžiu)</w:t>
                    </w:r>
                  </w:p>
                </w:txbxContent>
              </v:textbox>
            </v:rect>
            <v:line id="_s1038" o:spid="_x0000_s1038" style="position:absolute;v-text-anchor:middle" from="6417,8844" to="8302,11404" o:dgmnodekind="65535" strokecolor="gray" strokeweight="2.25pt"/>
            <v:rect id="_s1039" o:spid="_x0000_s1039" style="position:absolute;left:7202;top:11404;width:1645;height:1644;v-text-anchor:middle" o:dgmnodekind="0" fillcolor="#bbe0e3">
              <v:fill focusposition="1" focussize="" focus="100%" type="gradientRadial">
                <o:fill v:ext="view" type="gradientCenter"/>
              </v:fill>
              <v:shadow on="t" color="#339" offset="10pt,5pt" offset2="8pt,22pt"/>
              <v:textbox style="mso-next-textbox:#_s1039" inset="0,0,0,0">
                <w:txbxContent>
                  <w:p w:rsidR="0039414E" w:rsidRDefault="0039414E" w:rsidP="00980B86">
                    <w:pPr>
                      <w:jc w:val="center"/>
                      <w:rPr>
                        <w:b/>
                      </w:rPr>
                    </w:pPr>
                    <w:r>
                      <w:rPr>
                        <w:b/>
                      </w:rPr>
                      <w:t>Pažangumo  suvestinės</w:t>
                    </w:r>
                  </w:p>
                </w:txbxContent>
              </v:textbox>
            </v:rect>
            <v:line id="_s1040" o:spid="_x0000_s1040" style="position:absolute;v-text-anchor:middle" from="6417,8524" to="8521,9123" o:dgmnodekind="65535" strokecolor="gray" strokeweight="2.25pt"/>
            <v:rect id="_s1041" o:spid="_x0000_s1041" style="position:absolute;left:8145;top:9164;width:1645;height:1644;v-text-anchor:middle" o:dgmnodekind="0" fillcolor="#bbe0e3">
              <v:fill focusposition="1" focussize="" focus="100%" type="gradientRadial">
                <o:fill v:ext="view" type="gradientCenter"/>
              </v:fill>
              <v:shadow on="t" color="#339" offset="10pt,5pt" offset2="8pt,22pt"/>
              <v:textbox style="mso-next-textbox:#_s1041" inset="0,0,0,0">
                <w:txbxContent>
                  <w:p w:rsidR="0039414E" w:rsidRPr="00EE705B" w:rsidRDefault="0039414E" w:rsidP="00EE705B">
                    <w:pPr>
                      <w:pStyle w:val="Betarp"/>
                      <w:jc w:val="center"/>
                      <w:rPr>
                        <w:b/>
                      </w:rPr>
                    </w:pPr>
                    <w:r w:rsidRPr="00EE705B">
                      <w:rPr>
                        <w:b/>
                      </w:rPr>
                      <w:t>Konkursų,</w:t>
                    </w:r>
                  </w:p>
                  <w:p w:rsidR="0039414E" w:rsidRPr="00EE705B" w:rsidRDefault="0039414E" w:rsidP="00EE705B">
                    <w:pPr>
                      <w:pStyle w:val="Betarp"/>
                      <w:jc w:val="center"/>
                      <w:rPr>
                        <w:b/>
                      </w:rPr>
                    </w:pPr>
                    <w:r w:rsidRPr="00EE705B">
                      <w:rPr>
                        <w:b/>
                      </w:rPr>
                      <w:t>olimpiadų</w:t>
                    </w:r>
                  </w:p>
                  <w:p w:rsidR="0039414E" w:rsidRDefault="0039414E" w:rsidP="00EE705B">
                    <w:pPr>
                      <w:jc w:val="center"/>
                      <w:rPr>
                        <w:b/>
                      </w:rPr>
                    </w:pPr>
                    <w:r w:rsidRPr="00EE705B">
                      <w:rPr>
                        <w:b/>
                      </w:rPr>
                      <w:t>rezultatų suvestinės</w:t>
                    </w:r>
                  </w:p>
                </w:txbxContent>
              </v:textbox>
            </v:rect>
            <v:line id="_s1042" o:spid="_x0000_s1042" style="position:absolute;flip:y;v-text-anchor:middle" from="6417,7601" to="8520,8204" o:dgmnodekind="65535" strokecolor="gray" strokeweight="2.25pt"/>
            <v:rect id="_s1043" o:spid="_x0000_s1043" style="position:absolute;left:8145;top:6604;width:1645;height:1644;v-text-anchor:middle" o:dgmnodekind="0" fillcolor="#bbe0e3">
              <v:fill focusposition="1" focussize="" focus="100%" type="gradientRadial">
                <o:fill v:ext="view" type="gradientCenter"/>
              </v:fill>
              <v:shadow on="t" color="#339" offset="10pt,5pt" offset2="8pt,22pt"/>
              <v:textbox style="mso-next-textbox:#_s1043" inset="0,0,0,0">
                <w:txbxContent>
                  <w:p w:rsidR="0039414E" w:rsidRDefault="0039414E" w:rsidP="00980B86">
                    <w:pPr>
                      <w:jc w:val="center"/>
                      <w:rPr>
                        <w:b/>
                      </w:rPr>
                    </w:pPr>
                    <w:r>
                      <w:rPr>
                        <w:b/>
                      </w:rPr>
                      <w:t>Ilgalaikiai planai</w:t>
                    </w:r>
                  </w:p>
                </w:txbxContent>
              </v:textbox>
            </v:rect>
            <v:line id="_s1044" o:spid="_x0000_s1044" style="position:absolute;flip:y;v-text-anchor:middle" from="6417,5644" to="8930,7564" o:dgmnodekind="65535" strokecolor="gray" strokeweight="2.25pt"/>
            <v:rect id="_s1045" o:spid="_x0000_s1045" style="position:absolute;left:8145;top:3724;width:1645;height:1644;v-text-anchor:middle" o:dgmnodekind="0" fillcolor="#bbe0e3">
              <v:fill focusposition="1" focussize="" focus="100%" type="gradientRadial">
                <o:fill v:ext="view" type="gradientCenter"/>
              </v:fill>
              <v:shadow on="t" color="#339" offset="10pt,5pt" offset2="8pt,22pt"/>
              <v:textbox style="mso-next-textbox:#_s1045" inset="0,0,0,0">
                <w:txbxContent>
                  <w:p w:rsidR="0039414E" w:rsidRPr="009025AC" w:rsidRDefault="0039414E" w:rsidP="009025AC">
                    <w:pPr>
                      <w:pStyle w:val="Betarp"/>
                      <w:jc w:val="center"/>
                      <w:rPr>
                        <w:rFonts w:ascii="Times New Roman" w:hAnsi="Times New Roman" w:cs="Times New Roman"/>
                        <w:b/>
                      </w:rPr>
                    </w:pPr>
                    <w:r w:rsidRPr="009025AC">
                      <w:rPr>
                        <w:rFonts w:ascii="Times New Roman" w:hAnsi="Times New Roman" w:cs="Times New Roman"/>
                        <w:b/>
                      </w:rPr>
                      <w:t>1-4 klasių mokinių pasiekimų knygelės</w:t>
                    </w:r>
                  </w:p>
                  <w:p w:rsidR="0039414E" w:rsidRPr="009025AC" w:rsidRDefault="0039414E" w:rsidP="009025AC">
                    <w:pPr>
                      <w:pStyle w:val="Betarp"/>
                      <w:jc w:val="center"/>
                      <w:rPr>
                        <w:rFonts w:ascii="Times New Roman" w:hAnsi="Times New Roman" w:cs="Times New Roman"/>
                        <w:b/>
                      </w:rPr>
                    </w:pPr>
                    <w:r w:rsidRPr="009025AC">
                      <w:rPr>
                        <w:rFonts w:ascii="Times New Roman" w:hAnsi="Times New Roman" w:cs="Times New Roman"/>
                        <w:b/>
                      </w:rPr>
                      <w:t>(skyriuje)</w:t>
                    </w:r>
                  </w:p>
                </w:txbxContent>
              </v:textbox>
            </v:rect>
            <v:line id="_s1046" o:spid="_x0000_s1046" style="position:absolute;flip:y;v-text-anchor:middle" from="6181,5324" to="6888,7542" o:dgmnodekind="65535" strokecolor="gray" strokeweight="2.25pt"/>
            <v:rect id="_s1047" o:spid="_x0000_s1047" style="position:absolute;left:5945;top:3724;width:1645;height:1644;v-text-anchor:middle" o:dgmnodekind="0" fillcolor="#bbe0e3">
              <v:fill focusposition="1" focussize="" focus="100%" type="gradientRadial">
                <o:fill v:ext="view" type="gradientCenter"/>
              </v:fill>
              <v:shadow on="t" color="#339" offset="10pt,5pt" offset2="8pt,22pt"/>
              <v:textbox style="mso-next-textbox:#_s1047" inset="0,0,0,0">
                <w:txbxContent>
                  <w:p w:rsidR="0039414E" w:rsidRDefault="0039414E" w:rsidP="00980B86">
                    <w:pPr>
                      <w:jc w:val="center"/>
                      <w:rPr>
                        <w:b/>
                      </w:rPr>
                    </w:pPr>
                    <w:r>
                      <w:rPr>
                        <w:b/>
                      </w:rPr>
                      <w:t>Klasių dienynai</w:t>
                    </w:r>
                  </w:p>
                  <w:p w:rsidR="0039414E" w:rsidRDefault="0039414E" w:rsidP="00980B86">
                    <w:pPr>
                      <w:jc w:val="center"/>
                      <w:rPr>
                        <w:b/>
                      </w:rPr>
                    </w:pPr>
                    <w:r>
                      <w:rPr>
                        <w:b/>
                      </w:rPr>
                      <w:t>(skyriuje)</w:t>
                    </w:r>
                  </w:p>
                </w:txbxContent>
              </v:textbox>
            </v:rect>
            <v:rect id="_s1048" o:spid="_x0000_s1048" style="position:absolute;left:4689;top:7244;width:1645;height:1644;v-text-anchor:middle" o:dgmnodekind="0" fillcolor="#bbe0e3">
              <v:fill focusposition="1" focussize="" focus="100%" type="gradientRadial">
                <o:fill v:ext="view" type="gradientCenter"/>
              </v:fill>
              <v:shadow on="t" color="#9c0" offset="10pt,5pt" offset2="8pt,22pt"/>
              <v:textbox style="mso-next-textbox:#_s1048" inset="0,0,0,0">
                <w:txbxContent>
                  <w:p w:rsidR="0039414E" w:rsidRPr="00C119E4" w:rsidRDefault="0039414E" w:rsidP="00C119E4">
                    <w:pPr>
                      <w:pStyle w:val="Betarp"/>
                      <w:jc w:val="center"/>
                      <w:rPr>
                        <w:b/>
                      </w:rPr>
                    </w:pPr>
                    <w:r w:rsidRPr="00C119E4">
                      <w:rPr>
                        <w:b/>
                      </w:rPr>
                      <w:t>INFORMACIJOS</w:t>
                    </w:r>
                  </w:p>
                  <w:p w:rsidR="0039414E" w:rsidRPr="00C119E4" w:rsidRDefault="0039414E" w:rsidP="00C119E4">
                    <w:pPr>
                      <w:jc w:val="center"/>
                      <w:rPr>
                        <w:b/>
                      </w:rPr>
                    </w:pPr>
                    <w:r w:rsidRPr="00C119E4">
                      <w:rPr>
                        <w:b/>
                      </w:rPr>
                      <w:t>FIKSAVIMAS</w:t>
                    </w:r>
                  </w:p>
                </w:txbxContent>
              </v:textbox>
            </v:rect>
            <v:line id="_x0000_s1049" style="position:absolute;flip:x y;v-text-anchor:middle" from="2647,5324" to="4710,7606" o:dgmnodekind="65535" strokecolor="gray" strokeweight="2.25pt"/>
            <w10:wrap type="none"/>
            <w10:anchorlock/>
          </v:group>
        </w:pict>
      </w:r>
      <w:r w:rsidR="00980B86" w:rsidRPr="00980B86">
        <w:rPr>
          <w:rFonts w:ascii="Times New Roman" w:eastAsia="Times New Roman" w:hAnsi="Times New Roman" w:cs="Times New Roman"/>
          <w:b/>
          <w:noProof/>
          <w:sz w:val="24"/>
          <w:szCs w:val="24"/>
          <w:lang w:eastAsia="lt-LT"/>
        </w:rPr>
        <mc:AlternateContent>
          <mc:Choice Requires="wpc">
            <w:drawing>
              <wp:inline distT="0" distB="0" distL="0" distR="0" wp14:anchorId="188CC210" wp14:editId="6AFDA186">
                <wp:extent cx="6057900" cy="3657600"/>
                <wp:effectExtent l="0" t="0" r="0" b="0"/>
                <wp:docPr id="106" name="Drobė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3B893591" id="Drobė 106"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A8EDfx3QAAAAUBAAAPAAAAAAAAAAAAAAAAAGMDAABkcnMvZG93&#10;bnJldi54bWxQSwUGAAAAAAQABADzAAAAbQQAAAAA&#10;">
                <v:shape id="_x0000_s1027" type="#_x0000_t75" style="position:absolute;width:60579;height:36576;visibility:visible;mso-wrap-style:square">
                  <v:fill o:detectmouseclick="t"/>
                  <v:path o:connecttype="none"/>
                </v:shape>
                <w10:anchorlock/>
              </v:group>
            </w:pict>
          </mc:Fallback>
        </mc:AlternateContent>
      </w:r>
    </w:p>
    <w:p w:rsidR="00574000" w:rsidRPr="00574000" w:rsidRDefault="00980B86" w:rsidP="00574000">
      <w:pPr>
        <w:pStyle w:val="Betarp"/>
        <w:jc w:val="right"/>
        <w:rPr>
          <w:rFonts w:ascii="Times New Roman" w:hAnsi="Times New Roman" w:cs="Times New Roman"/>
          <w:sz w:val="24"/>
          <w:szCs w:val="24"/>
          <w:lang w:eastAsia="lt-LT"/>
        </w:rPr>
      </w:pPr>
      <w:r w:rsidRPr="00980B86">
        <w:rPr>
          <w:b/>
          <w:lang w:eastAsia="lt-LT"/>
        </w:rPr>
        <w:br w:type="page"/>
      </w:r>
      <w:r w:rsidRPr="00B62AC3">
        <w:rPr>
          <w:rFonts w:ascii="Times New Roman" w:hAnsi="Times New Roman" w:cs="Times New Roman"/>
          <w:lang w:eastAsia="lt-LT"/>
        </w:rPr>
        <w:lastRenderedPageBreak/>
        <w:t xml:space="preserve">               </w:t>
      </w:r>
      <w:r w:rsidR="00574000" w:rsidRPr="00574000">
        <w:rPr>
          <w:rFonts w:ascii="Times New Roman" w:eastAsia="Times New Roman" w:hAnsi="Times New Roman" w:cs="Times New Roman"/>
          <w:sz w:val="24"/>
          <w:szCs w:val="24"/>
          <w:lang w:eastAsia="lt-LT"/>
        </w:rPr>
        <w:t>Klaipėdos r. Veiviržėnų Jurgio Šaulio gimnazijos m</w:t>
      </w:r>
      <w:r w:rsidR="00574000" w:rsidRPr="00574000">
        <w:rPr>
          <w:rFonts w:ascii="Times New Roman" w:hAnsi="Times New Roman" w:cs="Times New Roman"/>
          <w:sz w:val="24"/>
          <w:szCs w:val="24"/>
          <w:lang w:eastAsia="lt-LT"/>
        </w:rPr>
        <w:t>okinių pažangos ir pasiekimų</w:t>
      </w:r>
    </w:p>
    <w:p w:rsidR="00574000" w:rsidRPr="00574000" w:rsidRDefault="00574000" w:rsidP="00574000">
      <w:pPr>
        <w:pStyle w:val="Betarp"/>
        <w:jc w:val="right"/>
        <w:rPr>
          <w:rFonts w:ascii="Times New Roman" w:hAnsi="Times New Roman" w:cs="Times New Roman"/>
          <w:sz w:val="24"/>
          <w:szCs w:val="24"/>
          <w:lang w:eastAsia="lt-LT"/>
        </w:rPr>
      </w:pPr>
      <w:r w:rsidRPr="00574000">
        <w:rPr>
          <w:rFonts w:ascii="Times New Roman" w:hAnsi="Times New Roman" w:cs="Times New Roman"/>
          <w:sz w:val="24"/>
          <w:szCs w:val="24"/>
          <w:lang w:eastAsia="lt-LT"/>
        </w:rPr>
        <w:t>vertinimo, informavimo ir lankomumo apskaitos tvarkos aprašo</w:t>
      </w:r>
    </w:p>
    <w:p w:rsidR="00B62AC3" w:rsidRPr="00B62AC3" w:rsidRDefault="00F61633" w:rsidP="00574000">
      <w:pPr>
        <w:pStyle w:val="Betarp"/>
        <w:jc w:val="right"/>
        <w:rPr>
          <w:rFonts w:ascii="Times New Roman" w:hAnsi="Times New Roman" w:cs="Times New Roman"/>
          <w:lang w:eastAsia="lt-LT"/>
        </w:rPr>
      </w:pPr>
      <w:r>
        <w:rPr>
          <w:rFonts w:ascii="Times New Roman" w:hAnsi="Times New Roman" w:cs="Times New Roman"/>
          <w:lang w:eastAsia="lt-LT"/>
        </w:rPr>
        <w:t>5 priedas</w:t>
      </w:r>
    </w:p>
    <w:p w:rsidR="00160240" w:rsidRDefault="00980B86" w:rsidP="00B62AC3">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     </w:t>
      </w:r>
    </w:p>
    <w:p w:rsidR="00B62AC3" w:rsidRDefault="00980B86" w:rsidP="00B62AC3">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    </w:t>
      </w:r>
      <w:r w:rsidR="00160240" w:rsidRPr="00980B86">
        <w:rPr>
          <w:rFonts w:ascii="Times New Roman" w:eastAsia="Times New Roman" w:hAnsi="Times New Roman" w:cs="Times New Roman"/>
          <w:noProof/>
          <w:sz w:val="24"/>
          <w:szCs w:val="24"/>
          <w:lang w:eastAsia="lt-LT"/>
        </w:rPr>
        <w:drawing>
          <wp:inline distT="0" distB="0" distL="0" distR="0" wp14:anchorId="1F2A76FC" wp14:editId="3B236B34">
            <wp:extent cx="533400" cy="552450"/>
            <wp:effectExtent l="0" t="0" r="0" b="0"/>
            <wp:docPr id="5" name="Paveikslėlis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r w:rsidR="00B62AC3">
        <w:rPr>
          <w:rFonts w:ascii="Times New Roman" w:eastAsia="Times New Roman" w:hAnsi="Times New Roman" w:cs="Times New Roman"/>
          <w:sz w:val="24"/>
          <w:szCs w:val="24"/>
          <w:lang w:eastAsia="lt-LT"/>
        </w:rPr>
        <w:t xml:space="preserve">                          </w:t>
      </w:r>
    </w:p>
    <w:p w:rsidR="001D3B7F" w:rsidRPr="001D3B7F" w:rsidRDefault="001D3B7F" w:rsidP="001D3B7F">
      <w:pPr>
        <w:tabs>
          <w:tab w:val="center" w:pos="4819"/>
          <w:tab w:val="right" w:pos="9638"/>
        </w:tabs>
        <w:spacing w:after="0" w:line="240" w:lineRule="auto"/>
        <w:jc w:val="center"/>
        <w:rPr>
          <w:rFonts w:ascii="Times New Roman" w:eastAsia="Times New Roman" w:hAnsi="Times New Roman" w:cs="Times New Roman"/>
          <w:sz w:val="24"/>
          <w:szCs w:val="24"/>
          <w:lang w:eastAsia="lt-LT"/>
        </w:rPr>
      </w:pPr>
    </w:p>
    <w:p w:rsidR="001D3B7F" w:rsidRPr="001D3B7F" w:rsidRDefault="001D3B7F" w:rsidP="001D3B7F">
      <w:pPr>
        <w:tabs>
          <w:tab w:val="center" w:pos="4819"/>
          <w:tab w:val="right" w:pos="9638"/>
        </w:tabs>
        <w:spacing w:after="0" w:line="240" w:lineRule="auto"/>
        <w:jc w:val="center"/>
        <w:rPr>
          <w:rFonts w:ascii="Times New Roman" w:eastAsia="Times New Roman" w:hAnsi="Times New Roman" w:cs="Times New Roman"/>
          <w:b/>
          <w:sz w:val="24"/>
          <w:szCs w:val="24"/>
          <w:lang w:eastAsia="lt-LT"/>
        </w:rPr>
      </w:pPr>
      <w:r w:rsidRPr="001D3B7F">
        <w:rPr>
          <w:rFonts w:ascii="Times New Roman" w:eastAsia="Times New Roman" w:hAnsi="Times New Roman" w:cs="Times New Roman"/>
          <w:b/>
          <w:sz w:val="24"/>
          <w:szCs w:val="24"/>
          <w:lang w:eastAsia="lt-LT"/>
        </w:rPr>
        <w:t xml:space="preserve">KLAIPĖDOS R. VEIVIRŽĖNŲ </w:t>
      </w:r>
      <w:r w:rsidR="0028597F">
        <w:rPr>
          <w:rFonts w:ascii="Times New Roman" w:eastAsia="Times New Roman" w:hAnsi="Times New Roman" w:cs="Times New Roman"/>
          <w:b/>
          <w:sz w:val="24"/>
          <w:szCs w:val="24"/>
          <w:lang w:eastAsia="lt-LT"/>
        </w:rPr>
        <w:t xml:space="preserve"> JURGIO ŠAULIO </w:t>
      </w:r>
      <w:r w:rsidRPr="001D3B7F">
        <w:rPr>
          <w:rFonts w:ascii="Times New Roman" w:eastAsia="Times New Roman" w:hAnsi="Times New Roman" w:cs="Times New Roman"/>
          <w:b/>
          <w:sz w:val="24"/>
          <w:szCs w:val="24"/>
          <w:lang w:eastAsia="lt-LT"/>
        </w:rPr>
        <w:t xml:space="preserve">GIMNAZIJA </w:t>
      </w:r>
    </w:p>
    <w:p w:rsidR="001D3B7F" w:rsidRPr="001D3B7F" w:rsidRDefault="001D3B7F" w:rsidP="001D3B7F">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1D3B7F">
        <w:rPr>
          <w:rFonts w:ascii="Times New Roman" w:eastAsia="Times New Roman" w:hAnsi="Times New Roman" w:cs="Times New Roman"/>
          <w:sz w:val="24"/>
          <w:szCs w:val="24"/>
          <w:lang w:eastAsia="lt-LT"/>
        </w:rPr>
        <w:t>Savivaldybės biudžetinė įstaiga. Mokyklos g.1. Veiviržėnai. 96272 Klaipėdos r.</w:t>
      </w:r>
    </w:p>
    <w:p w:rsidR="001D3B7F" w:rsidRPr="001D3B7F" w:rsidRDefault="001D3B7F" w:rsidP="001D3B7F">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1D3B7F">
        <w:rPr>
          <w:rFonts w:ascii="Times New Roman" w:eastAsia="Times New Roman" w:hAnsi="Times New Roman" w:cs="Times New Roman"/>
          <w:sz w:val="24"/>
          <w:szCs w:val="24"/>
          <w:lang w:eastAsia="lt-LT"/>
        </w:rPr>
        <w:t xml:space="preserve">tel. (8 46) 45 93 97. </w:t>
      </w:r>
      <w:r w:rsidR="00C706FE" w:rsidRPr="001D3B7F">
        <w:rPr>
          <w:rFonts w:ascii="Times New Roman" w:eastAsia="Times New Roman" w:hAnsi="Times New Roman" w:cs="Times New Roman"/>
          <w:sz w:val="24"/>
          <w:szCs w:val="24"/>
          <w:lang w:eastAsia="lt-LT"/>
        </w:rPr>
        <w:t>F</w:t>
      </w:r>
      <w:r w:rsidRPr="001D3B7F">
        <w:rPr>
          <w:rFonts w:ascii="Times New Roman" w:eastAsia="Times New Roman" w:hAnsi="Times New Roman" w:cs="Times New Roman"/>
          <w:sz w:val="24"/>
          <w:szCs w:val="24"/>
          <w:lang w:eastAsia="lt-LT"/>
        </w:rPr>
        <w:t xml:space="preserve">aks. (8 46) 45 93 90. </w:t>
      </w:r>
      <w:r w:rsidR="00C706FE" w:rsidRPr="001D3B7F">
        <w:rPr>
          <w:rFonts w:ascii="Times New Roman" w:eastAsia="Times New Roman" w:hAnsi="Times New Roman" w:cs="Times New Roman"/>
          <w:sz w:val="24"/>
          <w:szCs w:val="24"/>
          <w:lang w:eastAsia="lt-LT"/>
        </w:rPr>
        <w:t>E</w:t>
      </w:r>
      <w:r w:rsidRPr="001D3B7F">
        <w:rPr>
          <w:rFonts w:ascii="Times New Roman" w:eastAsia="Times New Roman" w:hAnsi="Times New Roman" w:cs="Times New Roman"/>
          <w:sz w:val="24"/>
          <w:szCs w:val="24"/>
          <w:lang w:eastAsia="lt-LT"/>
        </w:rPr>
        <w:t xml:space="preserve">l. p. </w:t>
      </w:r>
      <w:proofErr w:type="spellStart"/>
      <w:r w:rsidRPr="001D3B7F">
        <w:rPr>
          <w:rFonts w:ascii="Times New Roman" w:eastAsia="Times New Roman" w:hAnsi="Times New Roman" w:cs="Times New Roman"/>
          <w:sz w:val="24"/>
          <w:szCs w:val="24"/>
          <w:lang w:eastAsia="lt-LT"/>
        </w:rPr>
        <w:t>mokykla@veivirzenai.klaipeda.lm.lt</w:t>
      </w:r>
      <w:proofErr w:type="spellEnd"/>
      <w:r w:rsidRPr="001D3B7F">
        <w:rPr>
          <w:rFonts w:ascii="Times New Roman" w:eastAsia="Times New Roman" w:hAnsi="Times New Roman" w:cs="Times New Roman"/>
          <w:sz w:val="24"/>
          <w:szCs w:val="24"/>
          <w:lang w:eastAsia="lt-LT"/>
        </w:rPr>
        <w:t>.</w:t>
      </w:r>
    </w:p>
    <w:p w:rsidR="001D3B7F" w:rsidRPr="001D3B7F" w:rsidRDefault="001D3B7F" w:rsidP="001D3B7F">
      <w:pPr>
        <w:pBdr>
          <w:bottom w:val="single" w:sz="12" w:space="1" w:color="auto"/>
        </w:pBd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1D3B7F">
        <w:rPr>
          <w:rFonts w:ascii="Times New Roman" w:eastAsia="Times New Roman" w:hAnsi="Times New Roman" w:cs="Times New Roman"/>
          <w:sz w:val="24"/>
          <w:szCs w:val="24"/>
          <w:lang w:eastAsia="lt-LT"/>
        </w:rPr>
        <w:t xml:space="preserve">Duomenys kaupiami ir saugomi Juridinių asmenų registre. </w:t>
      </w:r>
      <w:r w:rsidR="00C706FE" w:rsidRPr="001D3B7F">
        <w:rPr>
          <w:rFonts w:ascii="Times New Roman" w:eastAsia="Times New Roman" w:hAnsi="Times New Roman" w:cs="Times New Roman"/>
          <w:sz w:val="24"/>
          <w:szCs w:val="24"/>
          <w:lang w:eastAsia="lt-LT"/>
        </w:rPr>
        <w:t>K</w:t>
      </w:r>
      <w:r w:rsidRPr="001D3B7F">
        <w:rPr>
          <w:rFonts w:ascii="Times New Roman" w:eastAsia="Times New Roman" w:hAnsi="Times New Roman" w:cs="Times New Roman"/>
          <w:sz w:val="24"/>
          <w:szCs w:val="24"/>
          <w:lang w:eastAsia="lt-LT"/>
        </w:rPr>
        <w:t xml:space="preserve">odas 291793050. </w:t>
      </w:r>
    </w:p>
    <w:p w:rsidR="001D3B7F" w:rsidRPr="001D3B7F" w:rsidRDefault="001D3B7F" w:rsidP="001D3B7F">
      <w:pPr>
        <w:tabs>
          <w:tab w:val="center" w:pos="4819"/>
          <w:tab w:val="right" w:pos="9638"/>
        </w:tabs>
        <w:spacing w:after="0" w:line="240" w:lineRule="auto"/>
        <w:jc w:val="center"/>
        <w:rPr>
          <w:rFonts w:ascii="Times New Roman" w:eastAsia="Times New Roman" w:hAnsi="Times New Roman" w:cs="Times New Roman"/>
          <w:sz w:val="24"/>
          <w:szCs w:val="24"/>
          <w:lang w:eastAsia="lt-LT"/>
        </w:rPr>
      </w:pPr>
    </w:p>
    <w:p w:rsidR="00B62AC3" w:rsidRDefault="00B62AC3" w:rsidP="00B62AC3">
      <w:pPr>
        <w:tabs>
          <w:tab w:val="center" w:pos="4819"/>
          <w:tab w:val="right" w:pos="9638"/>
        </w:tabs>
        <w:spacing w:after="0" w:line="240" w:lineRule="auto"/>
        <w:jc w:val="center"/>
        <w:rPr>
          <w:rFonts w:ascii="Times New Roman" w:eastAsia="Times New Roman" w:hAnsi="Times New Roman" w:cs="Times New Roman"/>
          <w:sz w:val="24"/>
          <w:szCs w:val="24"/>
          <w:lang w:eastAsia="lt-LT"/>
        </w:rPr>
      </w:pPr>
    </w:p>
    <w:p w:rsidR="001D3B7F" w:rsidRDefault="001D3B7F" w:rsidP="00B62AC3">
      <w:pPr>
        <w:tabs>
          <w:tab w:val="center" w:pos="4819"/>
          <w:tab w:val="right" w:pos="9638"/>
        </w:tabs>
        <w:spacing w:after="0" w:line="240" w:lineRule="auto"/>
        <w:jc w:val="center"/>
        <w:rPr>
          <w:rFonts w:ascii="Times New Roman" w:eastAsia="Times New Roman" w:hAnsi="Times New Roman" w:cs="Times New Roman"/>
          <w:sz w:val="24"/>
          <w:szCs w:val="24"/>
          <w:lang w:eastAsia="lt-LT"/>
        </w:rPr>
      </w:pPr>
    </w:p>
    <w:p w:rsidR="00980B86" w:rsidRPr="00B62AC3" w:rsidRDefault="00B62AC3" w:rsidP="00B62AC3">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b/>
          <w:sz w:val="24"/>
          <w:szCs w:val="24"/>
          <w:lang w:eastAsia="lt-LT"/>
        </w:rPr>
        <w:t xml:space="preserve">Gerb. ________________________________ </w:t>
      </w:r>
      <w:r w:rsidRPr="00980B86">
        <w:rPr>
          <w:rFonts w:ascii="Times New Roman" w:eastAsia="Times New Roman" w:hAnsi="Times New Roman" w:cs="Times New Roman"/>
          <w:b/>
          <w:sz w:val="24"/>
          <w:szCs w:val="24"/>
          <w:lang w:eastAsia="lt-LT"/>
        </w:rPr>
        <w:tab/>
        <w:t xml:space="preserve">                             </w:t>
      </w:r>
      <w:r w:rsidR="00B62AC3">
        <w:rPr>
          <w:rFonts w:ascii="Times New Roman" w:eastAsia="Times New Roman" w:hAnsi="Times New Roman" w:cs="Times New Roman"/>
          <w:sz w:val="24"/>
          <w:szCs w:val="24"/>
          <w:lang w:eastAsia="lt-LT"/>
        </w:rPr>
        <w:t xml:space="preserve">20 </w:t>
      </w:r>
      <w:r w:rsidRPr="00980B86">
        <w:rPr>
          <w:rFonts w:ascii="Times New Roman" w:eastAsia="Times New Roman" w:hAnsi="Times New Roman" w:cs="Times New Roman"/>
          <w:sz w:val="24"/>
          <w:szCs w:val="24"/>
          <w:lang w:eastAsia="lt-LT"/>
        </w:rPr>
        <w:t>__ - __ - __  Nr. ______</w:t>
      </w:r>
    </w:p>
    <w:p w:rsidR="00980B86" w:rsidRPr="00980B86" w:rsidRDefault="00980B86" w:rsidP="00980B86">
      <w:pPr>
        <w:spacing w:after="0" w:line="360" w:lineRule="auto"/>
        <w:rPr>
          <w:rFonts w:ascii="Times New Roman" w:eastAsia="Times New Roman" w:hAnsi="Times New Roman" w:cs="Times New Roman"/>
          <w:b/>
          <w:sz w:val="24"/>
          <w:szCs w:val="24"/>
          <w:lang w:eastAsia="lt-LT"/>
        </w:rPr>
      </w:pPr>
    </w:p>
    <w:p w:rsidR="00980B86" w:rsidRDefault="00980B86" w:rsidP="00980B86">
      <w:pPr>
        <w:spacing w:after="0" w:line="36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PRANEŠIMAS</w:t>
      </w:r>
    </w:p>
    <w:p w:rsidR="005D5AF7" w:rsidRDefault="005D5AF7" w:rsidP="005D5AF7">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Mokinio vardas, pavardė____________________________________________________________</w:t>
      </w:r>
    </w:p>
    <w:p w:rsidR="005D5AF7" w:rsidRPr="005D5AF7" w:rsidRDefault="005D5AF7" w:rsidP="005D5AF7">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Klasė______________</w:t>
      </w:r>
    </w:p>
    <w:p w:rsidR="00980B86" w:rsidRPr="00980B86" w:rsidRDefault="00980B86" w:rsidP="00980B86">
      <w:pPr>
        <w:spacing w:after="0" w:line="360" w:lineRule="auto"/>
        <w:jc w:val="both"/>
        <w:rPr>
          <w:rFonts w:ascii="Times New Roman" w:eastAsia="Times New Roman" w:hAnsi="Times New Roman" w:cs="Times New Roman"/>
          <w:sz w:val="28"/>
          <w:szCs w:val="28"/>
          <w:lang w:eastAsia="lt-LT"/>
        </w:rPr>
      </w:pPr>
      <w:r w:rsidRPr="00980B86">
        <w:rPr>
          <w:rFonts w:ascii="Times New Roman" w:eastAsia="Times New Roman" w:hAnsi="Times New Roman" w:cs="Times New Roman"/>
          <w:sz w:val="28"/>
          <w:szCs w:val="28"/>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B86" w:rsidRPr="00980B86" w:rsidRDefault="00980B86" w:rsidP="00980B86">
      <w:pPr>
        <w:spacing w:after="0" w:line="360" w:lineRule="auto"/>
        <w:jc w:val="both"/>
        <w:rPr>
          <w:rFonts w:ascii="Times New Roman" w:eastAsia="Times New Roman" w:hAnsi="Times New Roman" w:cs="Times New Roman"/>
          <w:sz w:val="28"/>
          <w:szCs w:val="28"/>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41009D" w:rsidP="00980B86">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r w:rsidR="00980B86" w:rsidRPr="00980B8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Laima Navickienė</w:t>
      </w: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Klasės vadovas (mokytojas)</w:t>
      </w: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240" w:lineRule="auto"/>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SUSIPAŽINOME:  ________________________________________________________________</w:t>
      </w:r>
    </w:p>
    <w:p w:rsidR="00B62AC3" w:rsidRPr="00C119E4" w:rsidRDefault="00980B86" w:rsidP="00C119E4">
      <w:pPr>
        <w:spacing w:after="0" w:line="360" w:lineRule="auto"/>
        <w:jc w:val="both"/>
        <w:rPr>
          <w:rFonts w:ascii="Times New Roman" w:eastAsia="Times New Roman" w:hAnsi="Times New Roman" w:cs="Times New Roman"/>
          <w:sz w:val="20"/>
          <w:szCs w:val="20"/>
          <w:lang w:eastAsia="lt-LT"/>
        </w:rPr>
      </w:pPr>
      <w:r w:rsidRPr="00980B86">
        <w:rPr>
          <w:rFonts w:ascii="Times New Roman" w:eastAsia="Times New Roman" w:hAnsi="Times New Roman" w:cs="Times New Roman"/>
          <w:sz w:val="24"/>
          <w:szCs w:val="24"/>
          <w:lang w:eastAsia="lt-LT"/>
        </w:rPr>
        <w:t xml:space="preserve">                                                      (tė</w:t>
      </w:r>
      <w:r w:rsidRPr="00980B86">
        <w:rPr>
          <w:rFonts w:ascii="Times New Roman" w:eastAsia="Times New Roman" w:hAnsi="Times New Roman" w:cs="Times New Roman"/>
          <w:sz w:val="20"/>
          <w:szCs w:val="20"/>
          <w:lang w:eastAsia="lt-LT"/>
        </w:rPr>
        <w:t>vų (globėjų, rūpi</w:t>
      </w:r>
      <w:r w:rsidR="00C119E4">
        <w:rPr>
          <w:rFonts w:ascii="Times New Roman" w:eastAsia="Times New Roman" w:hAnsi="Times New Roman" w:cs="Times New Roman"/>
          <w:sz w:val="20"/>
          <w:szCs w:val="20"/>
          <w:lang w:eastAsia="lt-LT"/>
        </w:rPr>
        <w:t>ntojų) parašas pavardė, vardas)</w:t>
      </w:r>
    </w:p>
    <w:p w:rsidR="001D3B7F" w:rsidRDefault="00F61633" w:rsidP="00F61633">
      <w:pPr>
        <w:pStyle w:val="Betarp"/>
        <w:rPr>
          <w:rFonts w:ascii="Times New Roman" w:hAnsi="Times New Roman" w:cs="Times New Roman"/>
          <w:lang w:eastAsia="lt-LT"/>
        </w:rPr>
      </w:pPr>
      <w:r w:rsidRPr="00F61633">
        <w:rPr>
          <w:rFonts w:ascii="Times New Roman" w:hAnsi="Times New Roman" w:cs="Times New Roman"/>
          <w:lang w:eastAsia="lt-LT"/>
        </w:rPr>
        <w:t>Tėvai (globėjai</w:t>
      </w:r>
      <w:r>
        <w:rPr>
          <w:rFonts w:ascii="Times New Roman" w:hAnsi="Times New Roman" w:cs="Times New Roman"/>
          <w:lang w:eastAsia="lt-LT"/>
        </w:rPr>
        <w:t>, rūpintojai</w:t>
      </w:r>
      <w:r w:rsidRPr="00F61633">
        <w:rPr>
          <w:rFonts w:ascii="Times New Roman" w:hAnsi="Times New Roman" w:cs="Times New Roman"/>
          <w:lang w:eastAsia="lt-LT"/>
        </w:rPr>
        <w:t>) susipažinę</w:t>
      </w:r>
      <w:r>
        <w:rPr>
          <w:rFonts w:ascii="Times New Roman" w:hAnsi="Times New Roman" w:cs="Times New Roman"/>
          <w:lang w:eastAsia="lt-LT"/>
        </w:rPr>
        <w:t>,</w:t>
      </w:r>
      <w:r w:rsidRPr="00F61633">
        <w:rPr>
          <w:rFonts w:ascii="Times New Roman" w:hAnsi="Times New Roman" w:cs="Times New Roman"/>
          <w:lang w:eastAsia="lt-LT"/>
        </w:rPr>
        <w:t xml:space="preserve"> pranešimą grąžina mokyklai.</w:t>
      </w:r>
    </w:p>
    <w:p w:rsidR="0028597F" w:rsidRDefault="0028597F" w:rsidP="00F61633">
      <w:pPr>
        <w:pStyle w:val="Betarp"/>
        <w:rPr>
          <w:rFonts w:ascii="Times New Roman" w:hAnsi="Times New Roman" w:cs="Times New Roman"/>
          <w:lang w:eastAsia="lt-LT"/>
        </w:rPr>
      </w:pPr>
    </w:p>
    <w:p w:rsidR="0028597F" w:rsidRPr="00F61633" w:rsidRDefault="0028597F" w:rsidP="00F61633">
      <w:pPr>
        <w:pStyle w:val="Betarp"/>
        <w:rPr>
          <w:rFonts w:ascii="Times New Roman" w:hAnsi="Times New Roman" w:cs="Times New Roman"/>
          <w:lang w:eastAsia="lt-LT"/>
        </w:rPr>
      </w:pPr>
    </w:p>
    <w:p w:rsidR="001D3B7F" w:rsidRDefault="00160240" w:rsidP="001D3B7F">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980B86">
        <w:rPr>
          <w:rFonts w:ascii="Times New Roman" w:eastAsia="Times New Roman" w:hAnsi="Times New Roman" w:cs="Times New Roman"/>
          <w:noProof/>
          <w:sz w:val="24"/>
          <w:szCs w:val="24"/>
          <w:lang w:eastAsia="lt-LT"/>
        </w:rPr>
        <w:lastRenderedPageBreak/>
        <w:drawing>
          <wp:inline distT="0" distB="0" distL="0" distR="0" wp14:anchorId="58D47292" wp14:editId="693C2C38">
            <wp:extent cx="533400" cy="552450"/>
            <wp:effectExtent l="0" t="0" r="0" b="0"/>
            <wp:docPr id="6" name="Paveikslėlis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p w:rsidR="00160240" w:rsidRPr="001D3B7F" w:rsidRDefault="00160240" w:rsidP="001D3B7F">
      <w:pPr>
        <w:tabs>
          <w:tab w:val="center" w:pos="4819"/>
          <w:tab w:val="right" w:pos="9638"/>
        </w:tabs>
        <w:spacing w:after="0" w:line="240" w:lineRule="auto"/>
        <w:jc w:val="center"/>
        <w:rPr>
          <w:rFonts w:ascii="Times New Roman" w:eastAsia="Times New Roman" w:hAnsi="Times New Roman" w:cs="Times New Roman"/>
          <w:sz w:val="24"/>
          <w:szCs w:val="24"/>
          <w:lang w:eastAsia="lt-LT"/>
        </w:rPr>
      </w:pPr>
    </w:p>
    <w:p w:rsidR="001D3B7F" w:rsidRPr="001D3B7F" w:rsidRDefault="001D3B7F" w:rsidP="001D3B7F">
      <w:pPr>
        <w:tabs>
          <w:tab w:val="center" w:pos="4819"/>
          <w:tab w:val="right" w:pos="9638"/>
        </w:tabs>
        <w:spacing w:after="0" w:line="240" w:lineRule="auto"/>
        <w:jc w:val="center"/>
        <w:rPr>
          <w:rFonts w:ascii="Times New Roman" w:eastAsia="Times New Roman" w:hAnsi="Times New Roman" w:cs="Times New Roman"/>
          <w:b/>
          <w:sz w:val="24"/>
          <w:szCs w:val="24"/>
          <w:lang w:eastAsia="lt-LT"/>
        </w:rPr>
      </w:pPr>
      <w:r w:rsidRPr="001D3B7F">
        <w:rPr>
          <w:rFonts w:ascii="Times New Roman" w:eastAsia="Times New Roman" w:hAnsi="Times New Roman" w:cs="Times New Roman"/>
          <w:b/>
          <w:sz w:val="24"/>
          <w:szCs w:val="24"/>
          <w:lang w:eastAsia="lt-LT"/>
        </w:rPr>
        <w:t xml:space="preserve">KLAIPĖDOS R. VEIVIRŽĖNŲ </w:t>
      </w:r>
      <w:r w:rsidR="00F032A9">
        <w:rPr>
          <w:rFonts w:ascii="Times New Roman" w:eastAsia="Times New Roman" w:hAnsi="Times New Roman" w:cs="Times New Roman"/>
          <w:b/>
          <w:sz w:val="24"/>
          <w:szCs w:val="24"/>
          <w:lang w:eastAsia="lt-LT"/>
        </w:rPr>
        <w:t xml:space="preserve">JURGIO ŠAULIO </w:t>
      </w:r>
      <w:r w:rsidRPr="001D3B7F">
        <w:rPr>
          <w:rFonts w:ascii="Times New Roman" w:eastAsia="Times New Roman" w:hAnsi="Times New Roman" w:cs="Times New Roman"/>
          <w:b/>
          <w:sz w:val="24"/>
          <w:szCs w:val="24"/>
          <w:lang w:eastAsia="lt-LT"/>
        </w:rPr>
        <w:t xml:space="preserve">GIMNAZIJA </w:t>
      </w:r>
    </w:p>
    <w:p w:rsidR="001D3B7F" w:rsidRPr="001D3B7F" w:rsidRDefault="001D3B7F" w:rsidP="001D3B7F">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1D3B7F">
        <w:rPr>
          <w:rFonts w:ascii="Times New Roman" w:eastAsia="Times New Roman" w:hAnsi="Times New Roman" w:cs="Times New Roman"/>
          <w:sz w:val="24"/>
          <w:szCs w:val="24"/>
          <w:lang w:eastAsia="lt-LT"/>
        </w:rPr>
        <w:t>Savivaldybės biudžetinė įstaiga. Mokyklos g.1. Veiviržėnai. 96272 Klaipėdos r.</w:t>
      </w:r>
    </w:p>
    <w:p w:rsidR="001D3B7F" w:rsidRPr="001D3B7F" w:rsidRDefault="001D3B7F" w:rsidP="001D3B7F">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1D3B7F">
        <w:rPr>
          <w:rFonts w:ascii="Times New Roman" w:eastAsia="Times New Roman" w:hAnsi="Times New Roman" w:cs="Times New Roman"/>
          <w:sz w:val="24"/>
          <w:szCs w:val="24"/>
          <w:lang w:eastAsia="lt-LT"/>
        </w:rPr>
        <w:t xml:space="preserve">tel. (8 46) 45 93 97. </w:t>
      </w:r>
      <w:r w:rsidR="00C706FE" w:rsidRPr="001D3B7F">
        <w:rPr>
          <w:rFonts w:ascii="Times New Roman" w:eastAsia="Times New Roman" w:hAnsi="Times New Roman" w:cs="Times New Roman"/>
          <w:sz w:val="24"/>
          <w:szCs w:val="24"/>
          <w:lang w:eastAsia="lt-LT"/>
        </w:rPr>
        <w:t>F</w:t>
      </w:r>
      <w:r w:rsidRPr="001D3B7F">
        <w:rPr>
          <w:rFonts w:ascii="Times New Roman" w:eastAsia="Times New Roman" w:hAnsi="Times New Roman" w:cs="Times New Roman"/>
          <w:sz w:val="24"/>
          <w:szCs w:val="24"/>
          <w:lang w:eastAsia="lt-LT"/>
        </w:rPr>
        <w:t xml:space="preserve">aks. (8 46) 45 93 90. </w:t>
      </w:r>
      <w:r w:rsidR="00C706FE" w:rsidRPr="001D3B7F">
        <w:rPr>
          <w:rFonts w:ascii="Times New Roman" w:eastAsia="Times New Roman" w:hAnsi="Times New Roman" w:cs="Times New Roman"/>
          <w:sz w:val="24"/>
          <w:szCs w:val="24"/>
          <w:lang w:eastAsia="lt-LT"/>
        </w:rPr>
        <w:t>E</w:t>
      </w:r>
      <w:r w:rsidRPr="001D3B7F">
        <w:rPr>
          <w:rFonts w:ascii="Times New Roman" w:eastAsia="Times New Roman" w:hAnsi="Times New Roman" w:cs="Times New Roman"/>
          <w:sz w:val="24"/>
          <w:szCs w:val="24"/>
          <w:lang w:eastAsia="lt-LT"/>
        </w:rPr>
        <w:t xml:space="preserve">l. p. </w:t>
      </w:r>
      <w:proofErr w:type="spellStart"/>
      <w:r w:rsidRPr="001D3B7F">
        <w:rPr>
          <w:rFonts w:ascii="Times New Roman" w:eastAsia="Times New Roman" w:hAnsi="Times New Roman" w:cs="Times New Roman"/>
          <w:sz w:val="24"/>
          <w:szCs w:val="24"/>
          <w:lang w:eastAsia="lt-LT"/>
        </w:rPr>
        <w:t>mokykla@veivirzenai.klaipeda.lm.lt</w:t>
      </w:r>
      <w:proofErr w:type="spellEnd"/>
      <w:r w:rsidRPr="001D3B7F">
        <w:rPr>
          <w:rFonts w:ascii="Times New Roman" w:eastAsia="Times New Roman" w:hAnsi="Times New Roman" w:cs="Times New Roman"/>
          <w:sz w:val="24"/>
          <w:szCs w:val="24"/>
          <w:lang w:eastAsia="lt-LT"/>
        </w:rPr>
        <w:t>.</w:t>
      </w:r>
    </w:p>
    <w:p w:rsidR="001D3B7F" w:rsidRPr="001D3B7F" w:rsidRDefault="001D3B7F" w:rsidP="001D3B7F">
      <w:pPr>
        <w:pBdr>
          <w:bottom w:val="single" w:sz="12" w:space="1" w:color="auto"/>
        </w:pBd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1D3B7F">
        <w:rPr>
          <w:rFonts w:ascii="Times New Roman" w:eastAsia="Times New Roman" w:hAnsi="Times New Roman" w:cs="Times New Roman"/>
          <w:sz w:val="24"/>
          <w:szCs w:val="24"/>
          <w:lang w:eastAsia="lt-LT"/>
        </w:rPr>
        <w:t xml:space="preserve">Duomenys kaupiami ir saugomi Juridinių asmenų registre. </w:t>
      </w:r>
      <w:r w:rsidR="00C706FE" w:rsidRPr="001D3B7F">
        <w:rPr>
          <w:rFonts w:ascii="Times New Roman" w:eastAsia="Times New Roman" w:hAnsi="Times New Roman" w:cs="Times New Roman"/>
          <w:sz w:val="24"/>
          <w:szCs w:val="24"/>
          <w:lang w:eastAsia="lt-LT"/>
        </w:rPr>
        <w:t>K</w:t>
      </w:r>
      <w:r w:rsidRPr="001D3B7F">
        <w:rPr>
          <w:rFonts w:ascii="Times New Roman" w:eastAsia="Times New Roman" w:hAnsi="Times New Roman" w:cs="Times New Roman"/>
          <w:sz w:val="24"/>
          <w:szCs w:val="24"/>
          <w:lang w:eastAsia="lt-LT"/>
        </w:rPr>
        <w:t xml:space="preserve">odas 291793050. </w:t>
      </w:r>
    </w:p>
    <w:p w:rsidR="00980B86" w:rsidRPr="00980B86" w:rsidRDefault="00980B86" w:rsidP="00980B86">
      <w:pPr>
        <w:tabs>
          <w:tab w:val="center" w:pos="4819"/>
          <w:tab w:val="right" w:pos="9638"/>
        </w:tabs>
        <w:spacing w:after="0" w:line="240" w:lineRule="auto"/>
        <w:jc w:val="center"/>
        <w:rPr>
          <w:rFonts w:ascii="Times New Roman" w:eastAsia="Times New Roman" w:hAnsi="Times New Roman" w:cs="Times New Roman"/>
          <w:sz w:val="24"/>
          <w:szCs w:val="24"/>
          <w:lang w:eastAsia="lt-LT"/>
        </w:rPr>
      </w:pPr>
    </w:p>
    <w:p w:rsidR="00980B86" w:rsidRPr="00980B86" w:rsidRDefault="00980B86" w:rsidP="00980B86">
      <w:pPr>
        <w:spacing w:after="0" w:line="240" w:lineRule="auto"/>
        <w:rPr>
          <w:rFonts w:ascii="Times New Roman" w:eastAsia="Times New Roman" w:hAnsi="Times New Roman" w:cs="Times New Roman"/>
          <w:sz w:val="24"/>
          <w:szCs w:val="24"/>
          <w:lang w:eastAsia="lt-LT"/>
        </w:rPr>
      </w:pP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p>
    <w:p w:rsidR="00980B86" w:rsidRPr="00980B86" w:rsidRDefault="00980B86" w:rsidP="00980B86">
      <w:pPr>
        <w:spacing w:after="0" w:line="240" w:lineRule="auto"/>
        <w:jc w:val="center"/>
        <w:rPr>
          <w:rFonts w:ascii="Times New Roman" w:eastAsia="Times New Roman" w:hAnsi="Times New Roman" w:cs="Times New Roman"/>
          <w:sz w:val="24"/>
          <w:szCs w:val="24"/>
          <w:u w:val="single"/>
          <w:lang w:eastAsia="lt-LT"/>
        </w:rPr>
      </w:pP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b/>
          <w:sz w:val="24"/>
          <w:szCs w:val="24"/>
          <w:lang w:eastAsia="lt-LT"/>
        </w:rPr>
        <w:t xml:space="preserve">Gerb. </w:t>
      </w:r>
      <w:r w:rsidRPr="00980B86">
        <w:rPr>
          <w:rFonts w:ascii="Times New Roman" w:eastAsia="Times New Roman" w:hAnsi="Times New Roman" w:cs="Times New Roman"/>
          <w:sz w:val="24"/>
          <w:szCs w:val="24"/>
          <w:lang w:eastAsia="lt-LT"/>
        </w:rPr>
        <w:t xml:space="preserve">_______________________________ </w:t>
      </w:r>
      <w:r w:rsidRPr="00980B86">
        <w:rPr>
          <w:rFonts w:ascii="Times New Roman" w:eastAsia="Times New Roman" w:hAnsi="Times New Roman" w:cs="Times New Roman"/>
          <w:b/>
          <w:sz w:val="24"/>
          <w:szCs w:val="24"/>
          <w:lang w:eastAsia="lt-LT"/>
        </w:rPr>
        <w:tab/>
      </w:r>
      <w:r w:rsidRPr="00980B86">
        <w:rPr>
          <w:rFonts w:ascii="Times New Roman" w:eastAsia="Times New Roman" w:hAnsi="Times New Roman" w:cs="Times New Roman"/>
          <w:b/>
          <w:sz w:val="24"/>
          <w:szCs w:val="24"/>
          <w:lang w:eastAsia="lt-LT"/>
        </w:rPr>
        <w:tab/>
        <w:t xml:space="preserve">       </w:t>
      </w:r>
      <w:r w:rsidR="00F75349">
        <w:rPr>
          <w:rFonts w:ascii="Times New Roman" w:eastAsia="Times New Roman" w:hAnsi="Times New Roman" w:cs="Times New Roman"/>
          <w:sz w:val="24"/>
          <w:szCs w:val="24"/>
          <w:lang w:eastAsia="lt-LT"/>
        </w:rPr>
        <w:t>201</w:t>
      </w:r>
      <w:r w:rsidRPr="00980B86">
        <w:rPr>
          <w:rFonts w:ascii="Times New Roman" w:eastAsia="Times New Roman" w:hAnsi="Times New Roman" w:cs="Times New Roman"/>
          <w:sz w:val="24"/>
          <w:szCs w:val="24"/>
          <w:lang w:eastAsia="lt-LT"/>
        </w:rPr>
        <w:t>__ - __ - __  Nr. ______</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PRANEŠIMAS DĖL PAPILDOMO DARBO</w:t>
      </w:r>
    </w:p>
    <w:p w:rsidR="00980B86" w:rsidRPr="00980B86" w:rsidRDefault="00980B86" w:rsidP="00980B86">
      <w:pPr>
        <w:spacing w:after="0" w:line="360" w:lineRule="auto"/>
        <w:jc w:val="center"/>
        <w:rPr>
          <w:rFonts w:ascii="Times New Roman" w:eastAsia="Times New Roman" w:hAnsi="Times New Roman" w:cs="Times New Roman"/>
          <w:b/>
          <w:sz w:val="24"/>
          <w:szCs w:val="24"/>
          <w:lang w:eastAsia="lt-LT"/>
        </w:rPr>
      </w:pP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Pranešame, kad Jūsų sūnui (dukrai, globotiniui (-ei))  _______________</w:t>
      </w:r>
      <w:r w:rsidR="005D5AF7">
        <w:rPr>
          <w:rFonts w:ascii="Times New Roman" w:eastAsia="Times New Roman" w:hAnsi="Times New Roman" w:cs="Times New Roman"/>
          <w:sz w:val="24"/>
          <w:szCs w:val="24"/>
          <w:lang w:eastAsia="lt-LT"/>
        </w:rPr>
        <w:t>_____________</w:t>
      </w:r>
      <w:r w:rsidRPr="00980B86">
        <w:rPr>
          <w:rFonts w:ascii="Times New Roman" w:eastAsia="Times New Roman" w:hAnsi="Times New Roman" w:cs="Times New Roman"/>
          <w:sz w:val="24"/>
          <w:szCs w:val="24"/>
          <w:lang w:eastAsia="lt-LT"/>
        </w:rPr>
        <w:t>________</w:t>
      </w:r>
    </w:p>
    <w:p w:rsidR="00980B86" w:rsidRPr="00980B86" w:rsidRDefault="00160240" w:rsidP="00980B86">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tarybos sprendimu ( 20</w:t>
      </w:r>
      <w:r w:rsidR="00980B86" w:rsidRPr="00980B86">
        <w:rPr>
          <w:rFonts w:ascii="Times New Roman" w:eastAsia="Times New Roman" w:hAnsi="Times New Roman" w:cs="Times New Roman"/>
          <w:sz w:val="24"/>
          <w:szCs w:val="24"/>
          <w:lang w:eastAsia="lt-LT"/>
        </w:rPr>
        <w:t xml:space="preserve"> ___ - ___ - ___ , prot.</w:t>
      </w:r>
      <w:r>
        <w:rPr>
          <w:rFonts w:ascii="Times New Roman" w:eastAsia="Times New Roman" w:hAnsi="Times New Roman" w:cs="Times New Roman"/>
          <w:sz w:val="24"/>
          <w:szCs w:val="24"/>
          <w:lang w:eastAsia="lt-LT"/>
        </w:rPr>
        <w:t xml:space="preserve"> </w:t>
      </w:r>
      <w:r w:rsidR="00980B86" w:rsidRPr="00980B86">
        <w:rPr>
          <w:rFonts w:ascii="Times New Roman" w:eastAsia="Times New Roman" w:hAnsi="Times New Roman" w:cs="Times New Roman"/>
          <w:sz w:val="24"/>
          <w:szCs w:val="24"/>
          <w:lang w:eastAsia="lt-LT"/>
        </w:rPr>
        <w:t xml:space="preserve">Nr. ____ ) skirtas papildomas darbas, </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nes turi neigiamus metinius</w:t>
      </w:r>
      <w:r w:rsidR="005D5AF7">
        <w:rPr>
          <w:rFonts w:ascii="Times New Roman" w:eastAsia="Times New Roman" w:hAnsi="Times New Roman" w:cs="Times New Roman"/>
          <w:sz w:val="24"/>
          <w:szCs w:val="24"/>
          <w:lang w:eastAsia="lt-LT"/>
        </w:rPr>
        <w:t xml:space="preserve"> (pusmečio)</w:t>
      </w:r>
      <w:r w:rsidRPr="00980B86">
        <w:rPr>
          <w:rFonts w:ascii="Times New Roman" w:eastAsia="Times New Roman" w:hAnsi="Times New Roman" w:cs="Times New Roman"/>
          <w:sz w:val="24"/>
          <w:szCs w:val="24"/>
          <w:lang w:eastAsia="lt-LT"/>
        </w:rPr>
        <w:t xml:space="preserve"> įvertinimus iš šių dalykų: </w:t>
      </w:r>
      <w:r w:rsidR="005D5AF7">
        <w:rPr>
          <w:rFonts w:ascii="Times New Roman" w:eastAsia="Times New Roman" w:hAnsi="Times New Roman" w:cs="Times New Roman"/>
          <w:sz w:val="24"/>
          <w:szCs w:val="24"/>
          <w:lang w:eastAsia="lt-LT"/>
        </w:rPr>
        <w:t>_______________________</w:t>
      </w:r>
      <w:r w:rsidRPr="00980B86">
        <w:rPr>
          <w:rFonts w:ascii="Times New Roman" w:eastAsia="Times New Roman" w:hAnsi="Times New Roman" w:cs="Times New Roman"/>
          <w:sz w:val="24"/>
          <w:szCs w:val="24"/>
          <w:lang w:eastAsia="lt-LT"/>
        </w:rPr>
        <w:t>____</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________________________________________________________________________________      </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Jūsų sūnus (dukra, globotinis (-ė) ) per mokslo metus</w:t>
      </w:r>
      <w:r w:rsidR="005D5AF7">
        <w:rPr>
          <w:rFonts w:ascii="Times New Roman" w:eastAsia="Times New Roman" w:hAnsi="Times New Roman" w:cs="Times New Roman"/>
          <w:sz w:val="24"/>
          <w:szCs w:val="24"/>
          <w:lang w:eastAsia="lt-LT"/>
        </w:rPr>
        <w:t xml:space="preserve"> (per pusmetį)</w:t>
      </w:r>
      <w:r w:rsidRPr="00980B86">
        <w:rPr>
          <w:rFonts w:ascii="Times New Roman" w:eastAsia="Times New Roman" w:hAnsi="Times New Roman" w:cs="Times New Roman"/>
          <w:sz w:val="24"/>
          <w:szCs w:val="24"/>
          <w:lang w:eastAsia="lt-LT"/>
        </w:rPr>
        <w:t xml:space="preserve"> praleido _______   pamokas, </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iš kurių _________ yra nepateisintos.</w:t>
      </w:r>
    </w:p>
    <w:p w:rsidR="00980B86" w:rsidRPr="00980B86" w:rsidRDefault="00160240" w:rsidP="00980B86">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Papildomas darbas vyks nuo 20 ___ - ___ - ___  iki  20</w:t>
      </w:r>
      <w:r w:rsidR="00980B86" w:rsidRPr="00980B86">
        <w:rPr>
          <w:rFonts w:ascii="Times New Roman" w:eastAsia="Times New Roman" w:hAnsi="Times New Roman" w:cs="Times New Roman"/>
          <w:sz w:val="24"/>
          <w:szCs w:val="24"/>
          <w:lang w:eastAsia="lt-LT"/>
        </w:rPr>
        <w:t xml:space="preserve"> ___ - ___ - ___ .</w:t>
      </w:r>
    </w:p>
    <w:p w:rsid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Papildomo darbo pradžia ________________________________________________ .</w:t>
      </w:r>
    </w:p>
    <w:p w:rsidR="00F75349" w:rsidRPr="00980B86" w:rsidRDefault="00F75349" w:rsidP="00980B86">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p>
    <w:p w:rsidR="00980B86" w:rsidRPr="00980B86" w:rsidRDefault="00980B86" w:rsidP="00980B86">
      <w:pPr>
        <w:spacing w:after="0" w:line="360" w:lineRule="auto"/>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41009D" w:rsidP="00980B86">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r w:rsidR="00980B86" w:rsidRPr="00980B8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Laima Navickienė</w:t>
      </w: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Klasės vadovas</w:t>
      </w: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240" w:lineRule="auto"/>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SUSIPAŽINOME:  ________________________________________________________________</w:t>
      </w:r>
    </w:p>
    <w:p w:rsidR="00980B86" w:rsidRPr="00980B86" w:rsidRDefault="00980B86" w:rsidP="00980B86">
      <w:pPr>
        <w:spacing w:after="0" w:line="360" w:lineRule="auto"/>
        <w:jc w:val="both"/>
        <w:rPr>
          <w:rFonts w:ascii="Times New Roman" w:eastAsia="Times New Roman" w:hAnsi="Times New Roman" w:cs="Times New Roman"/>
          <w:sz w:val="20"/>
          <w:szCs w:val="20"/>
          <w:lang w:eastAsia="lt-LT"/>
        </w:rPr>
      </w:pPr>
      <w:r w:rsidRPr="00980B86">
        <w:rPr>
          <w:rFonts w:ascii="Times New Roman" w:eastAsia="Times New Roman" w:hAnsi="Times New Roman" w:cs="Times New Roman"/>
          <w:sz w:val="20"/>
          <w:szCs w:val="20"/>
          <w:lang w:eastAsia="lt-LT"/>
        </w:rPr>
        <w:t xml:space="preserve">                                                               (tėvų (globėjų, rūpintojų) parašas, pavardė, vardas)</w:t>
      </w:r>
    </w:p>
    <w:p w:rsidR="00160240" w:rsidRDefault="00160240" w:rsidP="00F61633">
      <w:pPr>
        <w:tabs>
          <w:tab w:val="center" w:pos="4819"/>
          <w:tab w:val="right" w:pos="9638"/>
        </w:tabs>
        <w:spacing w:after="0" w:line="240" w:lineRule="auto"/>
        <w:rPr>
          <w:rFonts w:ascii="Times New Roman" w:eastAsia="Times New Roman" w:hAnsi="Times New Roman" w:cs="Times New Roman"/>
          <w:sz w:val="24"/>
          <w:szCs w:val="24"/>
          <w:lang w:eastAsia="lt-LT"/>
        </w:rPr>
      </w:pPr>
    </w:p>
    <w:p w:rsidR="00160240" w:rsidRDefault="00160240" w:rsidP="00980B86">
      <w:pPr>
        <w:tabs>
          <w:tab w:val="center" w:pos="4819"/>
          <w:tab w:val="right" w:pos="9638"/>
        </w:tabs>
        <w:spacing w:after="0" w:line="240" w:lineRule="auto"/>
        <w:jc w:val="center"/>
        <w:rPr>
          <w:rFonts w:ascii="Times New Roman" w:eastAsia="Times New Roman" w:hAnsi="Times New Roman" w:cs="Times New Roman"/>
          <w:sz w:val="24"/>
          <w:szCs w:val="24"/>
          <w:lang w:eastAsia="lt-LT"/>
        </w:rPr>
      </w:pPr>
    </w:p>
    <w:p w:rsidR="005D5AF7" w:rsidRDefault="00F61633" w:rsidP="00F75349">
      <w:pPr>
        <w:spacing w:after="0" w:line="360" w:lineRule="auto"/>
        <w:rPr>
          <w:rFonts w:ascii="Times New Roman" w:hAnsi="Times New Roman" w:cs="Times New Roman"/>
          <w:lang w:eastAsia="lt-LT"/>
        </w:rPr>
      </w:pPr>
      <w:r w:rsidRPr="00F61633">
        <w:rPr>
          <w:rFonts w:ascii="Times New Roman" w:hAnsi="Times New Roman" w:cs="Times New Roman"/>
          <w:lang w:eastAsia="lt-LT"/>
        </w:rPr>
        <w:t>Tėvai (globėjai</w:t>
      </w:r>
      <w:r>
        <w:rPr>
          <w:rFonts w:ascii="Times New Roman" w:hAnsi="Times New Roman" w:cs="Times New Roman"/>
          <w:lang w:eastAsia="lt-LT"/>
        </w:rPr>
        <w:t>, rūpintojai</w:t>
      </w:r>
      <w:r w:rsidRPr="00F61633">
        <w:rPr>
          <w:rFonts w:ascii="Times New Roman" w:hAnsi="Times New Roman" w:cs="Times New Roman"/>
          <w:lang w:eastAsia="lt-LT"/>
        </w:rPr>
        <w:t>) susipažinę</w:t>
      </w:r>
      <w:r>
        <w:rPr>
          <w:rFonts w:ascii="Times New Roman" w:hAnsi="Times New Roman" w:cs="Times New Roman"/>
          <w:lang w:eastAsia="lt-LT"/>
        </w:rPr>
        <w:t>,</w:t>
      </w:r>
      <w:r w:rsidRPr="00F61633">
        <w:rPr>
          <w:rFonts w:ascii="Times New Roman" w:hAnsi="Times New Roman" w:cs="Times New Roman"/>
          <w:lang w:eastAsia="lt-LT"/>
        </w:rPr>
        <w:t xml:space="preserve"> pranešimą grąžina mokyklai.</w:t>
      </w:r>
    </w:p>
    <w:p w:rsidR="0028597F" w:rsidRDefault="0028597F" w:rsidP="00F75349">
      <w:pPr>
        <w:spacing w:after="0" w:line="360" w:lineRule="auto"/>
        <w:rPr>
          <w:rFonts w:ascii="Times New Roman" w:eastAsia="Times New Roman" w:hAnsi="Times New Roman" w:cs="Times New Roman"/>
          <w:b/>
          <w:sz w:val="24"/>
          <w:szCs w:val="24"/>
          <w:lang w:eastAsia="lt-LT"/>
        </w:rPr>
      </w:pPr>
    </w:p>
    <w:p w:rsidR="00980B86" w:rsidRDefault="00160240" w:rsidP="00980B86">
      <w:pPr>
        <w:spacing w:after="0" w:line="36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noProof/>
          <w:sz w:val="24"/>
          <w:szCs w:val="24"/>
          <w:lang w:eastAsia="lt-LT"/>
        </w:rPr>
        <w:lastRenderedPageBreak/>
        <w:drawing>
          <wp:inline distT="0" distB="0" distL="0" distR="0" wp14:anchorId="447950BC" wp14:editId="7D1B27D1">
            <wp:extent cx="533400" cy="552450"/>
            <wp:effectExtent l="0" t="0" r="0" b="0"/>
            <wp:docPr id="7" name="Paveikslėlis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p w:rsidR="00160240" w:rsidRDefault="00160240" w:rsidP="00980B86">
      <w:pPr>
        <w:spacing w:after="0" w:line="360" w:lineRule="auto"/>
        <w:jc w:val="center"/>
        <w:rPr>
          <w:rFonts w:ascii="Times New Roman" w:eastAsia="Times New Roman" w:hAnsi="Times New Roman" w:cs="Times New Roman"/>
          <w:b/>
          <w:sz w:val="24"/>
          <w:szCs w:val="24"/>
          <w:lang w:eastAsia="lt-LT"/>
        </w:rPr>
      </w:pPr>
    </w:p>
    <w:p w:rsidR="00160240" w:rsidRPr="00160240" w:rsidRDefault="00160240" w:rsidP="00160240">
      <w:pPr>
        <w:spacing w:after="0" w:line="360" w:lineRule="auto"/>
        <w:jc w:val="center"/>
        <w:rPr>
          <w:rFonts w:ascii="Times New Roman" w:eastAsia="Times New Roman" w:hAnsi="Times New Roman" w:cs="Times New Roman"/>
          <w:b/>
          <w:sz w:val="24"/>
          <w:szCs w:val="24"/>
          <w:lang w:eastAsia="lt-LT"/>
        </w:rPr>
      </w:pPr>
      <w:r w:rsidRPr="00160240">
        <w:rPr>
          <w:rFonts w:ascii="Times New Roman" w:eastAsia="Times New Roman" w:hAnsi="Times New Roman" w:cs="Times New Roman"/>
          <w:b/>
          <w:sz w:val="24"/>
          <w:szCs w:val="24"/>
          <w:lang w:eastAsia="lt-LT"/>
        </w:rPr>
        <w:t xml:space="preserve">KLAIPĖDOS R. VEIVIRŽĖNŲ </w:t>
      </w:r>
      <w:r w:rsidR="00F032A9">
        <w:rPr>
          <w:rFonts w:ascii="Times New Roman" w:eastAsia="Times New Roman" w:hAnsi="Times New Roman" w:cs="Times New Roman"/>
          <w:b/>
          <w:sz w:val="24"/>
          <w:szCs w:val="24"/>
          <w:lang w:eastAsia="lt-LT"/>
        </w:rPr>
        <w:t xml:space="preserve">JURGIO ŠAULIO </w:t>
      </w:r>
      <w:r w:rsidRPr="00160240">
        <w:rPr>
          <w:rFonts w:ascii="Times New Roman" w:eastAsia="Times New Roman" w:hAnsi="Times New Roman" w:cs="Times New Roman"/>
          <w:b/>
          <w:sz w:val="24"/>
          <w:szCs w:val="24"/>
          <w:lang w:eastAsia="lt-LT"/>
        </w:rPr>
        <w:t xml:space="preserve">GIMNAZIJA </w:t>
      </w:r>
    </w:p>
    <w:p w:rsidR="00160240" w:rsidRPr="00160240" w:rsidRDefault="00160240" w:rsidP="00160240">
      <w:pPr>
        <w:pStyle w:val="Betarp"/>
        <w:jc w:val="center"/>
        <w:rPr>
          <w:rFonts w:ascii="Times New Roman" w:hAnsi="Times New Roman" w:cs="Times New Roman"/>
          <w:lang w:eastAsia="lt-LT"/>
        </w:rPr>
      </w:pPr>
      <w:r w:rsidRPr="00160240">
        <w:rPr>
          <w:rFonts w:ascii="Times New Roman" w:hAnsi="Times New Roman" w:cs="Times New Roman"/>
          <w:lang w:eastAsia="lt-LT"/>
        </w:rPr>
        <w:t>Savivaldybės biudžetinė įstaiga. Mokyklos g.1. Veiviržėnai. 96272 Klaipėdos r.</w:t>
      </w:r>
    </w:p>
    <w:p w:rsidR="00160240" w:rsidRPr="00160240" w:rsidRDefault="00160240" w:rsidP="00160240">
      <w:pPr>
        <w:pStyle w:val="Betarp"/>
        <w:jc w:val="center"/>
        <w:rPr>
          <w:rFonts w:ascii="Times New Roman" w:hAnsi="Times New Roman" w:cs="Times New Roman"/>
          <w:lang w:eastAsia="lt-LT"/>
        </w:rPr>
      </w:pPr>
      <w:r w:rsidRPr="00160240">
        <w:rPr>
          <w:rFonts w:ascii="Times New Roman" w:hAnsi="Times New Roman" w:cs="Times New Roman"/>
          <w:lang w:eastAsia="lt-LT"/>
        </w:rPr>
        <w:t xml:space="preserve">tel. (8 46) 45 93 97. </w:t>
      </w:r>
      <w:r w:rsidR="00C706FE" w:rsidRPr="00160240">
        <w:rPr>
          <w:rFonts w:ascii="Times New Roman" w:hAnsi="Times New Roman" w:cs="Times New Roman"/>
          <w:lang w:eastAsia="lt-LT"/>
        </w:rPr>
        <w:t>F</w:t>
      </w:r>
      <w:r w:rsidRPr="00160240">
        <w:rPr>
          <w:rFonts w:ascii="Times New Roman" w:hAnsi="Times New Roman" w:cs="Times New Roman"/>
          <w:lang w:eastAsia="lt-LT"/>
        </w:rPr>
        <w:t xml:space="preserve">aks. (8 46) 45 93 90. </w:t>
      </w:r>
      <w:r w:rsidR="00C706FE" w:rsidRPr="00160240">
        <w:rPr>
          <w:rFonts w:ascii="Times New Roman" w:hAnsi="Times New Roman" w:cs="Times New Roman"/>
          <w:lang w:eastAsia="lt-LT"/>
        </w:rPr>
        <w:t>E</w:t>
      </w:r>
      <w:r w:rsidRPr="00160240">
        <w:rPr>
          <w:rFonts w:ascii="Times New Roman" w:hAnsi="Times New Roman" w:cs="Times New Roman"/>
          <w:lang w:eastAsia="lt-LT"/>
        </w:rPr>
        <w:t xml:space="preserve">l. p. </w:t>
      </w:r>
      <w:proofErr w:type="spellStart"/>
      <w:r w:rsidRPr="00160240">
        <w:rPr>
          <w:rFonts w:ascii="Times New Roman" w:hAnsi="Times New Roman" w:cs="Times New Roman"/>
          <w:lang w:eastAsia="lt-LT"/>
        </w:rPr>
        <w:t>mokykla@veivirzenai.klaipeda.lm.lt</w:t>
      </w:r>
      <w:proofErr w:type="spellEnd"/>
      <w:r w:rsidRPr="00160240">
        <w:rPr>
          <w:rFonts w:ascii="Times New Roman" w:hAnsi="Times New Roman" w:cs="Times New Roman"/>
          <w:lang w:eastAsia="lt-LT"/>
        </w:rPr>
        <w:t>.</w:t>
      </w:r>
    </w:p>
    <w:p w:rsidR="00160240" w:rsidRPr="00160240" w:rsidRDefault="00160240" w:rsidP="00160240">
      <w:pPr>
        <w:pStyle w:val="Betarp"/>
        <w:pBdr>
          <w:bottom w:val="single" w:sz="12" w:space="1" w:color="auto"/>
        </w:pBdr>
        <w:jc w:val="center"/>
        <w:rPr>
          <w:rFonts w:ascii="Times New Roman" w:hAnsi="Times New Roman" w:cs="Times New Roman"/>
          <w:lang w:eastAsia="lt-LT"/>
        </w:rPr>
      </w:pPr>
      <w:r w:rsidRPr="00160240">
        <w:rPr>
          <w:rFonts w:ascii="Times New Roman" w:hAnsi="Times New Roman" w:cs="Times New Roman"/>
          <w:lang w:eastAsia="lt-LT"/>
        </w:rPr>
        <w:t xml:space="preserve">Duomenys kaupiami ir saugomi Juridinių asmenų registre. </w:t>
      </w:r>
      <w:r w:rsidR="00C706FE" w:rsidRPr="00160240">
        <w:rPr>
          <w:rFonts w:ascii="Times New Roman" w:hAnsi="Times New Roman" w:cs="Times New Roman"/>
          <w:lang w:eastAsia="lt-LT"/>
        </w:rPr>
        <w:t>K</w:t>
      </w:r>
      <w:r w:rsidRPr="00160240">
        <w:rPr>
          <w:rFonts w:ascii="Times New Roman" w:hAnsi="Times New Roman" w:cs="Times New Roman"/>
          <w:lang w:eastAsia="lt-LT"/>
        </w:rPr>
        <w:t>odas 291793050.</w:t>
      </w:r>
    </w:p>
    <w:p w:rsidR="00160240" w:rsidRPr="00980B86" w:rsidRDefault="00160240" w:rsidP="00980B86">
      <w:pPr>
        <w:spacing w:after="0" w:line="360" w:lineRule="auto"/>
        <w:jc w:val="center"/>
        <w:rPr>
          <w:rFonts w:ascii="Times New Roman" w:eastAsia="Times New Roman" w:hAnsi="Times New Roman" w:cs="Times New Roman"/>
          <w:b/>
          <w:sz w:val="24"/>
          <w:szCs w:val="24"/>
          <w:lang w:eastAsia="lt-LT"/>
        </w:rPr>
      </w:pPr>
    </w:p>
    <w:p w:rsidR="00980B86" w:rsidRPr="00980B86" w:rsidRDefault="00980B86" w:rsidP="00980B86">
      <w:pPr>
        <w:spacing w:after="0" w:line="360" w:lineRule="auto"/>
        <w:jc w:val="center"/>
        <w:rPr>
          <w:rFonts w:ascii="Times New Roman" w:eastAsia="Times New Roman" w:hAnsi="Times New Roman" w:cs="Times New Roman"/>
          <w:b/>
          <w:sz w:val="24"/>
          <w:szCs w:val="24"/>
          <w:lang w:eastAsia="lt-LT"/>
        </w:rPr>
      </w:pPr>
    </w:p>
    <w:p w:rsidR="00980B86" w:rsidRPr="00980B86" w:rsidRDefault="00980B86" w:rsidP="00980B86">
      <w:pPr>
        <w:spacing w:after="0" w:line="360" w:lineRule="auto"/>
        <w:rPr>
          <w:rFonts w:ascii="Times New Roman" w:eastAsia="Times New Roman" w:hAnsi="Times New Roman" w:cs="Times New Roman"/>
          <w:sz w:val="28"/>
          <w:szCs w:val="28"/>
          <w:lang w:eastAsia="lt-LT"/>
        </w:rPr>
      </w:pPr>
      <w:r w:rsidRPr="00980B86">
        <w:rPr>
          <w:rFonts w:ascii="Times New Roman" w:eastAsia="Times New Roman" w:hAnsi="Times New Roman" w:cs="Times New Roman"/>
          <w:b/>
          <w:sz w:val="24"/>
          <w:szCs w:val="24"/>
          <w:lang w:eastAsia="lt-LT"/>
        </w:rPr>
        <w:t xml:space="preserve">Gerb. </w:t>
      </w:r>
      <w:r w:rsidRPr="00980B86">
        <w:rPr>
          <w:rFonts w:ascii="Times New Roman" w:eastAsia="Times New Roman" w:hAnsi="Times New Roman" w:cs="Times New Roman"/>
          <w:sz w:val="24"/>
          <w:szCs w:val="24"/>
          <w:lang w:eastAsia="lt-LT"/>
        </w:rPr>
        <w:t xml:space="preserve">_______________________________ </w:t>
      </w:r>
      <w:r w:rsidRPr="00980B86">
        <w:rPr>
          <w:rFonts w:ascii="Times New Roman" w:eastAsia="Times New Roman" w:hAnsi="Times New Roman" w:cs="Times New Roman"/>
          <w:sz w:val="24"/>
          <w:szCs w:val="24"/>
          <w:lang w:eastAsia="lt-LT"/>
        </w:rPr>
        <w:tab/>
      </w:r>
      <w:r w:rsidRPr="00980B86">
        <w:rPr>
          <w:rFonts w:ascii="Times New Roman" w:eastAsia="Times New Roman" w:hAnsi="Times New Roman" w:cs="Times New Roman"/>
          <w:b/>
          <w:sz w:val="28"/>
          <w:szCs w:val="28"/>
          <w:lang w:eastAsia="lt-LT"/>
        </w:rPr>
        <w:tab/>
      </w:r>
      <w:r w:rsidR="00160240">
        <w:rPr>
          <w:rFonts w:ascii="Times New Roman" w:eastAsia="Times New Roman" w:hAnsi="Times New Roman" w:cs="Times New Roman"/>
          <w:sz w:val="28"/>
          <w:szCs w:val="28"/>
          <w:lang w:eastAsia="lt-LT"/>
        </w:rPr>
        <w:t>20</w:t>
      </w:r>
      <w:r w:rsidRPr="00980B86">
        <w:rPr>
          <w:rFonts w:ascii="Times New Roman" w:eastAsia="Times New Roman" w:hAnsi="Times New Roman" w:cs="Times New Roman"/>
          <w:sz w:val="28"/>
          <w:szCs w:val="28"/>
          <w:lang w:eastAsia="lt-LT"/>
        </w:rPr>
        <w:t>__ - __ - __  Nr. ______</w:t>
      </w:r>
    </w:p>
    <w:p w:rsidR="00980B86" w:rsidRPr="00980B86" w:rsidRDefault="00980B86" w:rsidP="00980B86">
      <w:pPr>
        <w:spacing w:after="0" w:line="360" w:lineRule="auto"/>
        <w:rPr>
          <w:rFonts w:ascii="Times New Roman" w:eastAsia="Times New Roman" w:hAnsi="Times New Roman" w:cs="Times New Roman"/>
          <w:b/>
          <w:sz w:val="28"/>
          <w:szCs w:val="28"/>
          <w:lang w:eastAsia="lt-LT"/>
        </w:rPr>
      </w:pPr>
    </w:p>
    <w:p w:rsidR="00980B86" w:rsidRPr="00980B86" w:rsidRDefault="00980B86" w:rsidP="00980B86">
      <w:pPr>
        <w:spacing w:after="0" w:line="36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PRANEŠIMAS DĖL PRALEISTŲ PAMOKŲ</w:t>
      </w:r>
    </w:p>
    <w:p w:rsidR="00980B86" w:rsidRPr="00980B86" w:rsidRDefault="00980B86" w:rsidP="00980B86">
      <w:pPr>
        <w:spacing w:before="240"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Pranešame, kad Jūsų sūnus (dukra, globotinis (-ė)) ____________________________</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per __________________  praleido ___________  pamokas, iš kurių _________ yra nepateisintos:</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________________________________________________________________________________________________________________________________________________________________________________________________________________________________________________Prašome paaiškinti, dėl kokios priežasties praleistos pamokos (jei yra pateisinamos priežastys):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160240" w:rsidRPr="00980B86" w:rsidRDefault="00160240"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41009D" w:rsidP="00980B86">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r w:rsidR="00980B86" w:rsidRPr="00980B8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Laima Navickienė</w:t>
      </w: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Klasės vadovas</w:t>
      </w: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240" w:lineRule="auto"/>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SUSIPAŽINOME:  ________________________________________________________________</w:t>
      </w:r>
    </w:p>
    <w:p w:rsidR="00980B86" w:rsidRPr="00980B86" w:rsidRDefault="00980B86" w:rsidP="00980B86">
      <w:pPr>
        <w:spacing w:after="0" w:line="360" w:lineRule="auto"/>
        <w:jc w:val="both"/>
        <w:rPr>
          <w:rFonts w:ascii="Times New Roman" w:eastAsia="Times New Roman" w:hAnsi="Times New Roman" w:cs="Times New Roman"/>
          <w:sz w:val="20"/>
          <w:szCs w:val="20"/>
          <w:lang w:eastAsia="lt-LT"/>
        </w:rPr>
      </w:pPr>
      <w:r w:rsidRPr="00980B86">
        <w:rPr>
          <w:rFonts w:ascii="Times New Roman" w:eastAsia="Times New Roman" w:hAnsi="Times New Roman" w:cs="Times New Roman"/>
          <w:sz w:val="20"/>
          <w:szCs w:val="20"/>
          <w:lang w:eastAsia="lt-LT"/>
        </w:rPr>
        <w:t xml:space="preserve">                                                               (tėvų (globėjų, rūpintojų) parašas, pavardė, vardas)</w:t>
      </w:r>
    </w:p>
    <w:p w:rsidR="00160240" w:rsidRDefault="00160240" w:rsidP="00980B86">
      <w:pPr>
        <w:tabs>
          <w:tab w:val="center" w:pos="4819"/>
          <w:tab w:val="right" w:pos="9638"/>
        </w:tabs>
        <w:spacing w:after="0" w:line="240" w:lineRule="auto"/>
        <w:jc w:val="center"/>
        <w:rPr>
          <w:rFonts w:ascii="Times New Roman" w:eastAsia="Times New Roman" w:hAnsi="Times New Roman" w:cs="Times New Roman"/>
          <w:sz w:val="24"/>
          <w:szCs w:val="24"/>
          <w:lang w:eastAsia="lt-LT"/>
        </w:rPr>
      </w:pPr>
    </w:p>
    <w:p w:rsidR="00160240" w:rsidRDefault="00160240" w:rsidP="00980B86">
      <w:pPr>
        <w:tabs>
          <w:tab w:val="center" w:pos="4819"/>
          <w:tab w:val="right" w:pos="9638"/>
        </w:tabs>
        <w:spacing w:after="0" w:line="240" w:lineRule="auto"/>
        <w:jc w:val="center"/>
        <w:rPr>
          <w:rFonts w:ascii="Times New Roman" w:eastAsia="Times New Roman" w:hAnsi="Times New Roman" w:cs="Times New Roman"/>
          <w:sz w:val="24"/>
          <w:szCs w:val="24"/>
          <w:lang w:eastAsia="lt-LT"/>
        </w:rPr>
      </w:pPr>
    </w:p>
    <w:p w:rsidR="00F75349" w:rsidRDefault="00F61633" w:rsidP="00F61633">
      <w:pPr>
        <w:tabs>
          <w:tab w:val="center" w:pos="4819"/>
          <w:tab w:val="right" w:pos="9638"/>
        </w:tabs>
        <w:spacing w:after="0" w:line="240" w:lineRule="auto"/>
        <w:rPr>
          <w:rFonts w:ascii="Times New Roman" w:hAnsi="Times New Roman" w:cs="Times New Roman"/>
          <w:lang w:eastAsia="lt-LT"/>
        </w:rPr>
      </w:pPr>
      <w:r w:rsidRPr="00F61633">
        <w:rPr>
          <w:rFonts w:ascii="Times New Roman" w:hAnsi="Times New Roman" w:cs="Times New Roman"/>
          <w:lang w:eastAsia="lt-LT"/>
        </w:rPr>
        <w:t>Tėvai (globėjai</w:t>
      </w:r>
      <w:r>
        <w:rPr>
          <w:rFonts w:ascii="Times New Roman" w:hAnsi="Times New Roman" w:cs="Times New Roman"/>
          <w:lang w:eastAsia="lt-LT"/>
        </w:rPr>
        <w:t>, rūpintojai</w:t>
      </w:r>
      <w:r w:rsidRPr="00F61633">
        <w:rPr>
          <w:rFonts w:ascii="Times New Roman" w:hAnsi="Times New Roman" w:cs="Times New Roman"/>
          <w:lang w:eastAsia="lt-LT"/>
        </w:rPr>
        <w:t>) susipažinę</w:t>
      </w:r>
      <w:r>
        <w:rPr>
          <w:rFonts w:ascii="Times New Roman" w:hAnsi="Times New Roman" w:cs="Times New Roman"/>
          <w:lang w:eastAsia="lt-LT"/>
        </w:rPr>
        <w:t>,</w:t>
      </w:r>
      <w:r w:rsidRPr="00F61633">
        <w:rPr>
          <w:rFonts w:ascii="Times New Roman" w:hAnsi="Times New Roman" w:cs="Times New Roman"/>
          <w:lang w:eastAsia="lt-LT"/>
        </w:rPr>
        <w:t xml:space="preserve"> pranešimą grąžina mokyklai.</w:t>
      </w:r>
    </w:p>
    <w:p w:rsidR="00F61633" w:rsidRDefault="00F61633" w:rsidP="00F61633">
      <w:pPr>
        <w:tabs>
          <w:tab w:val="center" w:pos="4819"/>
          <w:tab w:val="right" w:pos="9638"/>
        </w:tabs>
        <w:spacing w:after="0" w:line="240" w:lineRule="auto"/>
        <w:rPr>
          <w:rFonts w:ascii="Times New Roman" w:eastAsia="Times New Roman" w:hAnsi="Times New Roman" w:cs="Times New Roman"/>
          <w:sz w:val="24"/>
          <w:szCs w:val="24"/>
          <w:lang w:eastAsia="lt-LT"/>
        </w:rPr>
      </w:pPr>
    </w:p>
    <w:p w:rsidR="0028597F" w:rsidRDefault="0028597F" w:rsidP="00F61633">
      <w:pPr>
        <w:tabs>
          <w:tab w:val="center" w:pos="4819"/>
          <w:tab w:val="right" w:pos="9638"/>
        </w:tabs>
        <w:spacing w:after="0" w:line="240" w:lineRule="auto"/>
        <w:rPr>
          <w:rFonts w:ascii="Times New Roman" w:eastAsia="Times New Roman" w:hAnsi="Times New Roman" w:cs="Times New Roman"/>
          <w:sz w:val="24"/>
          <w:szCs w:val="24"/>
          <w:lang w:eastAsia="lt-LT"/>
        </w:rPr>
      </w:pPr>
    </w:p>
    <w:p w:rsidR="0028597F" w:rsidRDefault="0028597F" w:rsidP="00F61633">
      <w:pPr>
        <w:tabs>
          <w:tab w:val="center" w:pos="4819"/>
          <w:tab w:val="right" w:pos="9638"/>
        </w:tabs>
        <w:spacing w:after="0" w:line="240" w:lineRule="auto"/>
        <w:rPr>
          <w:rFonts w:ascii="Times New Roman" w:eastAsia="Times New Roman" w:hAnsi="Times New Roman" w:cs="Times New Roman"/>
          <w:sz w:val="24"/>
          <w:szCs w:val="24"/>
          <w:lang w:eastAsia="lt-LT"/>
        </w:rPr>
      </w:pPr>
    </w:p>
    <w:p w:rsidR="00980B86" w:rsidRPr="00980B86" w:rsidRDefault="00980B86" w:rsidP="00980B86">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980B86">
        <w:rPr>
          <w:rFonts w:ascii="Times New Roman" w:eastAsia="Times New Roman" w:hAnsi="Times New Roman" w:cs="Times New Roman"/>
          <w:noProof/>
          <w:sz w:val="24"/>
          <w:szCs w:val="24"/>
          <w:lang w:eastAsia="lt-LT"/>
        </w:rPr>
        <w:lastRenderedPageBreak/>
        <w:drawing>
          <wp:inline distT="0" distB="0" distL="0" distR="0" wp14:anchorId="15D36FDE" wp14:editId="6B77638C">
            <wp:extent cx="533400" cy="552450"/>
            <wp:effectExtent l="0" t="0" r="0" b="0"/>
            <wp:docPr id="4" name="Paveikslėlis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p w:rsidR="00980B86" w:rsidRPr="00980B86" w:rsidRDefault="00980B86" w:rsidP="00980B86">
      <w:pPr>
        <w:spacing w:after="0" w:line="240" w:lineRule="auto"/>
        <w:jc w:val="center"/>
        <w:rPr>
          <w:rFonts w:ascii="Times New Roman" w:eastAsia="Times New Roman" w:hAnsi="Times New Roman" w:cs="Times New Roman"/>
          <w:sz w:val="24"/>
          <w:szCs w:val="24"/>
          <w:lang w:eastAsia="lt-LT"/>
        </w:rPr>
      </w:pPr>
    </w:p>
    <w:p w:rsidR="00160240" w:rsidRDefault="00160240" w:rsidP="00980B86">
      <w:pPr>
        <w:spacing w:after="0" w:line="360" w:lineRule="auto"/>
        <w:rPr>
          <w:rFonts w:ascii="Times New Roman" w:eastAsia="Times New Roman" w:hAnsi="Times New Roman" w:cs="Times New Roman"/>
          <w:b/>
          <w:sz w:val="24"/>
          <w:szCs w:val="24"/>
          <w:lang w:eastAsia="lt-LT"/>
        </w:rPr>
      </w:pPr>
    </w:p>
    <w:p w:rsidR="00160240" w:rsidRPr="00160240" w:rsidRDefault="00160240" w:rsidP="00160240">
      <w:pPr>
        <w:spacing w:after="0" w:line="360" w:lineRule="auto"/>
        <w:jc w:val="center"/>
        <w:rPr>
          <w:rFonts w:ascii="Times New Roman" w:eastAsia="Times New Roman" w:hAnsi="Times New Roman" w:cs="Times New Roman"/>
          <w:b/>
          <w:sz w:val="24"/>
          <w:szCs w:val="24"/>
          <w:lang w:eastAsia="lt-LT"/>
        </w:rPr>
      </w:pPr>
      <w:r w:rsidRPr="00160240">
        <w:rPr>
          <w:rFonts w:ascii="Times New Roman" w:eastAsia="Times New Roman" w:hAnsi="Times New Roman" w:cs="Times New Roman"/>
          <w:b/>
          <w:sz w:val="24"/>
          <w:szCs w:val="24"/>
          <w:lang w:eastAsia="lt-LT"/>
        </w:rPr>
        <w:t>KLAIPĖDOS R. VEIVIRŽĖNŲ</w:t>
      </w:r>
      <w:r w:rsidR="00793EBB">
        <w:rPr>
          <w:rFonts w:ascii="Times New Roman" w:eastAsia="Times New Roman" w:hAnsi="Times New Roman" w:cs="Times New Roman"/>
          <w:b/>
          <w:sz w:val="24"/>
          <w:szCs w:val="24"/>
          <w:lang w:eastAsia="lt-LT"/>
        </w:rPr>
        <w:t xml:space="preserve"> JURGIO ŠAULIO</w:t>
      </w:r>
      <w:r w:rsidRPr="00160240">
        <w:rPr>
          <w:rFonts w:ascii="Times New Roman" w:eastAsia="Times New Roman" w:hAnsi="Times New Roman" w:cs="Times New Roman"/>
          <w:b/>
          <w:sz w:val="24"/>
          <w:szCs w:val="24"/>
          <w:lang w:eastAsia="lt-LT"/>
        </w:rPr>
        <w:t xml:space="preserve"> GIMNAZIJA</w:t>
      </w:r>
    </w:p>
    <w:p w:rsidR="00160240" w:rsidRPr="00160240" w:rsidRDefault="00160240" w:rsidP="00160240">
      <w:pPr>
        <w:pStyle w:val="Betarp"/>
        <w:jc w:val="center"/>
        <w:rPr>
          <w:rFonts w:ascii="Times New Roman" w:hAnsi="Times New Roman" w:cs="Times New Roman"/>
          <w:lang w:eastAsia="lt-LT"/>
        </w:rPr>
      </w:pPr>
      <w:r w:rsidRPr="00160240">
        <w:rPr>
          <w:rFonts w:ascii="Times New Roman" w:hAnsi="Times New Roman" w:cs="Times New Roman"/>
          <w:lang w:eastAsia="lt-LT"/>
        </w:rPr>
        <w:t>Savivaldybės biudžetinė įstaiga. Mokyklos g.1. Veiviržėnai. 96272 Klaipėdos r.</w:t>
      </w:r>
    </w:p>
    <w:p w:rsidR="00160240" w:rsidRPr="00160240" w:rsidRDefault="00160240" w:rsidP="00160240">
      <w:pPr>
        <w:pStyle w:val="Betarp"/>
        <w:jc w:val="center"/>
        <w:rPr>
          <w:rFonts w:ascii="Times New Roman" w:hAnsi="Times New Roman" w:cs="Times New Roman"/>
          <w:lang w:eastAsia="lt-LT"/>
        </w:rPr>
      </w:pPr>
      <w:r w:rsidRPr="00160240">
        <w:rPr>
          <w:rFonts w:ascii="Times New Roman" w:hAnsi="Times New Roman" w:cs="Times New Roman"/>
          <w:lang w:eastAsia="lt-LT"/>
        </w:rPr>
        <w:t xml:space="preserve">tel. (8 46) 45 93 97. </w:t>
      </w:r>
      <w:r w:rsidR="00C706FE" w:rsidRPr="00160240">
        <w:rPr>
          <w:rFonts w:ascii="Times New Roman" w:hAnsi="Times New Roman" w:cs="Times New Roman"/>
          <w:lang w:eastAsia="lt-LT"/>
        </w:rPr>
        <w:t>F</w:t>
      </w:r>
      <w:r w:rsidRPr="00160240">
        <w:rPr>
          <w:rFonts w:ascii="Times New Roman" w:hAnsi="Times New Roman" w:cs="Times New Roman"/>
          <w:lang w:eastAsia="lt-LT"/>
        </w:rPr>
        <w:t xml:space="preserve">aks. (8 46) 45 93 90. </w:t>
      </w:r>
      <w:r w:rsidR="00C706FE" w:rsidRPr="00160240">
        <w:rPr>
          <w:rFonts w:ascii="Times New Roman" w:hAnsi="Times New Roman" w:cs="Times New Roman"/>
          <w:lang w:eastAsia="lt-LT"/>
        </w:rPr>
        <w:t>E</w:t>
      </w:r>
      <w:r w:rsidRPr="00160240">
        <w:rPr>
          <w:rFonts w:ascii="Times New Roman" w:hAnsi="Times New Roman" w:cs="Times New Roman"/>
          <w:lang w:eastAsia="lt-LT"/>
        </w:rPr>
        <w:t xml:space="preserve">l. p. </w:t>
      </w:r>
      <w:proofErr w:type="spellStart"/>
      <w:r w:rsidRPr="00160240">
        <w:rPr>
          <w:rFonts w:ascii="Times New Roman" w:hAnsi="Times New Roman" w:cs="Times New Roman"/>
          <w:lang w:eastAsia="lt-LT"/>
        </w:rPr>
        <w:t>mokykla@veivirzenai.klaipeda.lm.lt</w:t>
      </w:r>
      <w:proofErr w:type="spellEnd"/>
      <w:r w:rsidRPr="00160240">
        <w:rPr>
          <w:rFonts w:ascii="Times New Roman" w:hAnsi="Times New Roman" w:cs="Times New Roman"/>
          <w:lang w:eastAsia="lt-LT"/>
        </w:rPr>
        <w:t>.</w:t>
      </w:r>
    </w:p>
    <w:p w:rsidR="00160240" w:rsidRPr="00160240" w:rsidRDefault="00160240" w:rsidP="00160240">
      <w:pPr>
        <w:pStyle w:val="Betarp"/>
        <w:pBdr>
          <w:bottom w:val="single" w:sz="12" w:space="1" w:color="auto"/>
        </w:pBdr>
        <w:jc w:val="center"/>
        <w:rPr>
          <w:rFonts w:ascii="Times New Roman" w:hAnsi="Times New Roman" w:cs="Times New Roman"/>
          <w:lang w:eastAsia="lt-LT"/>
        </w:rPr>
      </w:pPr>
      <w:r w:rsidRPr="00160240">
        <w:rPr>
          <w:rFonts w:ascii="Times New Roman" w:hAnsi="Times New Roman" w:cs="Times New Roman"/>
          <w:lang w:eastAsia="lt-LT"/>
        </w:rPr>
        <w:t xml:space="preserve">Duomenys kaupiami ir saugomi Juridinių asmenų registre. </w:t>
      </w:r>
      <w:r w:rsidR="00C706FE" w:rsidRPr="00160240">
        <w:rPr>
          <w:rFonts w:ascii="Times New Roman" w:hAnsi="Times New Roman" w:cs="Times New Roman"/>
          <w:lang w:eastAsia="lt-LT"/>
        </w:rPr>
        <w:t>K</w:t>
      </w:r>
      <w:r w:rsidRPr="00160240">
        <w:rPr>
          <w:rFonts w:ascii="Times New Roman" w:hAnsi="Times New Roman" w:cs="Times New Roman"/>
          <w:lang w:eastAsia="lt-LT"/>
        </w:rPr>
        <w:t>odas 291793050.</w:t>
      </w:r>
    </w:p>
    <w:p w:rsidR="00160240" w:rsidRDefault="00160240" w:rsidP="00980B86">
      <w:pPr>
        <w:spacing w:after="0" w:line="360" w:lineRule="auto"/>
        <w:rPr>
          <w:rFonts w:ascii="Times New Roman" w:eastAsia="Times New Roman" w:hAnsi="Times New Roman" w:cs="Times New Roman"/>
          <w:b/>
          <w:sz w:val="24"/>
          <w:szCs w:val="24"/>
          <w:lang w:eastAsia="lt-LT"/>
        </w:rPr>
      </w:pPr>
    </w:p>
    <w:p w:rsidR="00160240" w:rsidRDefault="00160240" w:rsidP="00980B86">
      <w:pPr>
        <w:spacing w:after="0" w:line="360" w:lineRule="auto"/>
        <w:rPr>
          <w:rFonts w:ascii="Times New Roman" w:eastAsia="Times New Roman" w:hAnsi="Times New Roman" w:cs="Times New Roman"/>
          <w:b/>
          <w:sz w:val="24"/>
          <w:szCs w:val="24"/>
          <w:lang w:eastAsia="lt-LT"/>
        </w:rPr>
      </w:pP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b/>
          <w:sz w:val="24"/>
          <w:szCs w:val="24"/>
          <w:lang w:eastAsia="lt-LT"/>
        </w:rPr>
        <w:t xml:space="preserve">Gerb. </w:t>
      </w:r>
      <w:r w:rsidRPr="00980B86">
        <w:rPr>
          <w:rFonts w:ascii="Times New Roman" w:eastAsia="Times New Roman" w:hAnsi="Times New Roman" w:cs="Times New Roman"/>
          <w:sz w:val="24"/>
          <w:szCs w:val="24"/>
          <w:lang w:eastAsia="lt-LT"/>
        </w:rPr>
        <w:t xml:space="preserve">___________________________________ </w:t>
      </w:r>
      <w:r w:rsidRPr="00980B86">
        <w:rPr>
          <w:rFonts w:ascii="Times New Roman" w:eastAsia="Times New Roman" w:hAnsi="Times New Roman" w:cs="Times New Roman"/>
          <w:sz w:val="24"/>
          <w:szCs w:val="24"/>
          <w:lang w:eastAsia="lt-LT"/>
        </w:rPr>
        <w:tab/>
      </w:r>
      <w:r w:rsidRPr="00980B86">
        <w:rPr>
          <w:rFonts w:ascii="Times New Roman" w:eastAsia="Times New Roman" w:hAnsi="Times New Roman" w:cs="Times New Roman"/>
          <w:b/>
          <w:sz w:val="24"/>
          <w:szCs w:val="24"/>
          <w:lang w:eastAsia="lt-LT"/>
        </w:rPr>
        <w:tab/>
        <w:t xml:space="preserve">   </w:t>
      </w:r>
      <w:r w:rsidR="00160240">
        <w:rPr>
          <w:rFonts w:ascii="Times New Roman" w:eastAsia="Times New Roman" w:hAnsi="Times New Roman" w:cs="Times New Roman"/>
          <w:sz w:val="24"/>
          <w:szCs w:val="24"/>
          <w:lang w:eastAsia="lt-LT"/>
        </w:rPr>
        <w:t>20</w:t>
      </w:r>
      <w:r w:rsidRPr="00980B86">
        <w:rPr>
          <w:rFonts w:ascii="Times New Roman" w:eastAsia="Times New Roman" w:hAnsi="Times New Roman" w:cs="Times New Roman"/>
          <w:sz w:val="24"/>
          <w:szCs w:val="24"/>
          <w:lang w:eastAsia="lt-LT"/>
        </w:rPr>
        <w:t>__ - __ - __  Nr. ________</w:t>
      </w: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p>
    <w:p w:rsidR="00980B86" w:rsidRPr="00980B86" w:rsidRDefault="00160240" w:rsidP="00980B8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PRANEŠIMAS DĖL GIMNAZIJOS</w:t>
      </w:r>
      <w:r w:rsidR="00980B86" w:rsidRPr="00980B86">
        <w:rPr>
          <w:rFonts w:ascii="Times New Roman" w:eastAsia="Times New Roman" w:hAnsi="Times New Roman" w:cs="Times New Roman"/>
          <w:b/>
          <w:sz w:val="24"/>
          <w:szCs w:val="24"/>
          <w:lang w:eastAsia="lt-LT"/>
        </w:rPr>
        <w:t xml:space="preserve"> DARBO TVARKOS </w:t>
      </w:r>
    </w:p>
    <w:p w:rsidR="00980B86" w:rsidRPr="00980B86" w:rsidRDefault="00980B86" w:rsidP="00980B86">
      <w:pPr>
        <w:spacing w:after="0" w:line="24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TAISYKLIŲ PAŽEIDIMO</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Mokinio vardas, pavardė ___________________________________________________________</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Klasė_______ </w:t>
      </w:r>
      <w:r w:rsidRPr="00980B86">
        <w:rPr>
          <w:rFonts w:ascii="Times New Roman" w:eastAsia="Times New Roman" w:hAnsi="Times New Roman" w:cs="Times New Roman"/>
          <w:sz w:val="24"/>
          <w:szCs w:val="24"/>
          <w:lang w:eastAsia="lt-LT"/>
        </w:rPr>
        <w:tab/>
        <w:t>Pažeidimo data ________________</w:t>
      </w:r>
    </w:p>
    <w:p w:rsidR="00980B86" w:rsidRDefault="00980B86" w:rsidP="00980B86">
      <w:pPr>
        <w:pBdr>
          <w:bottom w:val="single" w:sz="12" w:space="1" w:color="auto"/>
        </w:pBd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Pažeidimo pobūdis ________________________________________________________________</w:t>
      </w:r>
    </w:p>
    <w:p w:rsidR="00C706FE" w:rsidRDefault="00C706FE" w:rsidP="00980B86">
      <w:pPr>
        <w:pBdr>
          <w:bottom w:val="single" w:sz="12" w:space="1" w:color="auto"/>
        </w:pBd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6FE" w:rsidRDefault="00C706FE" w:rsidP="00980B86">
      <w:pPr>
        <w:pBdr>
          <w:bottom w:val="single" w:sz="12" w:space="1" w:color="auto"/>
        </w:pBdr>
        <w:spacing w:after="0" w:line="360" w:lineRule="auto"/>
        <w:rPr>
          <w:rFonts w:ascii="Times New Roman" w:eastAsia="Times New Roman" w:hAnsi="Times New Roman" w:cs="Times New Roman"/>
          <w:sz w:val="24"/>
          <w:szCs w:val="24"/>
          <w:lang w:eastAsia="lt-LT"/>
        </w:rPr>
      </w:pPr>
    </w:p>
    <w:p w:rsidR="00C706FE" w:rsidRDefault="00C706FE" w:rsidP="00980B86">
      <w:pPr>
        <w:pBdr>
          <w:bottom w:val="single" w:sz="12" w:space="1" w:color="auto"/>
        </w:pBdr>
        <w:spacing w:after="0" w:line="360" w:lineRule="auto"/>
        <w:rPr>
          <w:rFonts w:ascii="Times New Roman" w:eastAsia="Times New Roman" w:hAnsi="Times New Roman" w:cs="Times New Roman"/>
          <w:sz w:val="24"/>
          <w:szCs w:val="24"/>
          <w:lang w:eastAsia="lt-LT"/>
        </w:rPr>
      </w:pPr>
    </w:p>
    <w:p w:rsidR="00C706FE" w:rsidRPr="00980B86" w:rsidRDefault="00C706FE" w:rsidP="00980B86">
      <w:pPr>
        <w:pBdr>
          <w:bottom w:val="single" w:sz="12" w:space="1" w:color="auto"/>
        </w:pBdr>
        <w:spacing w:after="0" w:line="360" w:lineRule="auto"/>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41009D" w:rsidP="00980B86">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r w:rsidR="00980B86" w:rsidRPr="00980B8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Laima Navickienė</w:t>
      </w: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Klasės vadovas (mokytojas)</w:t>
      </w:r>
    </w:p>
    <w:p w:rsidR="00980B86" w:rsidRPr="00980B86" w:rsidRDefault="00980B86" w:rsidP="00980B86">
      <w:pPr>
        <w:spacing w:after="0" w:line="360" w:lineRule="auto"/>
        <w:jc w:val="both"/>
        <w:rPr>
          <w:rFonts w:ascii="Times New Roman" w:eastAsia="Times New Roman" w:hAnsi="Times New Roman" w:cs="Times New Roman"/>
          <w:sz w:val="24"/>
          <w:szCs w:val="24"/>
          <w:lang w:eastAsia="lt-LT"/>
        </w:rPr>
      </w:pPr>
    </w:p>
    <w:p w:rsidR="00980B86" w:rsidRPr="00980B86" w:rsidRDefault="00980B86" w:rsidP="00980B86">
      <w:pPr>
        <w:spacing w:after="0" w:line="240" w:lineRule="auto"/>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SUSIPAŽINOME:  ________________________________________________________________</w:t>
      </w:r>
    </w:p>
    <w:p w:rsidR="00980B86" w:rsidRPr="00980B86" w:rsidRDefault="00980B86" w:rsidP="00980B86">
      <w:pPr>
        <w:spacing w:after="0" w:line="360" w:lineRule="auto"/>
        <w:jc w:val="both"/>
        <w:rPr>
          <w:rFonts w:ascii="Times New Roman" w:eastAsia="Times New Roman" w:hAnsi="Times New Roman" w:cs="Times New Roman"/>
          <w:sz w:val="20"/>
          <w:szCs w:val="20"/>
          <w:lang w:eastAsia="lt-LT"/>
        </w:rPr>
      </w:pPr>
      <w:r w:rsidRPr="00980B86">
        <w:rPr>
          <w:rFonts w:ascii="Times New Roman" w:eastAsia="Times New Roman" w:hAnsi="Times New Roman" w:cs="Times New Roman"/>
          <w:sz w:val="24"/>
          <w:szCs w:val="24"/>
          <w:lang w:eastAsia="lt-LT"/>
        </w:rPr>
        <w:t xml:space="preserve">                                                      (tė</w:t>
      </w:r>
      <w:r w:rsidRPr="00980B86">
        <w:rPr>
          <w:rFonts w:ascii="Times New Roman" w:eastAsia="Times New Roman" w:hAnsi="Times New Roman" w:cs="Times New Roman"/>
          <w:sz w:val="20"/>
          <w:szCs w:val="20"/>
          <w:lang w:eastAsia="lt-LT"/>
        </w:rPr>
        <w:t>vų (globėjų, rūpintojų) parašas pavardė, vardas)</w:t>
      </w:r>
    </w:p>
    <w:p w:rsidR="00980B86" w:rsidRPr="00980B86" w:rsidRDefault="00980B86" w:rsidP="00980B86">
      <w:pPr>
        <w:spacing w:after="0" w:line="240" w:lineRule="auto"/>
        <w:rPr>
          <w:rFonts w:ascii="Times New Roman" w:eastAsia="Times New Roman" w:hAnsi="Times New Roman" w:cs="Times New Roman"/>
          <w:sz w:val="24"/>
          <w:szCs w:val="24"/>
          <w:lang w:eastAsia="lt-LT"/>
        </w:rPr>
      </w:pPr>
    </w:p>
    <w:p w:rsidR="00980B86" w:rsidRPr="00980B86" w:rsidRDefault="00980B86" w:rsidP="00980B86">
      <w:pPr>
        <w:spacing w:after="0" w:line="240" w:lineRule="auto"/>
        <w:rPr>
          <w:rFonts w:ascii="Times New Roman" w:eastAsia="Times New Roman" w:hAnsi="Times New Roman" w:cs="Times New Roman"/>
          <w:sz w:val="24"/>
          <w:szCs w:val="24"/>
          <w:lang w:eastAsia="lt-LT"/>
        </w:rPr>
      </w:pPr>
    </w:p>
    <w:p w:rsidR="00980B86" w:rsidRPr="00980B86" w:rsidRDefault="00F61633" w:rsidP="00980B86">
      <w:pPr>
        <w:spacing w:after="0" w:line="360" w:lineRule="auto"/>
        <w:rPr>
          <w:rFonts w:ascii="Times New Roman" w:eastAsia="Times New Roman" w:hAnsi="Times New Roman" w:cs="Times New Roman"/>
          <w:sz w:val="24"/>
          <w:szCs w:val="24"/>
          <w:lang w:eastAsia="lt-LT"/>
        </w:rPr>
        <w:sectPr w:rsidR="00980B86" w:rsidRPr="00980B86" w:rsidSect="002F6412">
          <w:pgSz w:w="11906" w:h="16838"/>
          <w:pgMar w:top="851" w:right="567" w:bottom="426" w:left="1701" w:header="561" w:footer="561" w:gutter="0"/>
          <w:cols w:space="1296"/>
        </w:sectPr>
      </w:pPr>
      <w:r w:rsidRPr="00F61633">
        <w:rPr>
          <w:rFonts w:ascii="Times New Roman" w:hAnsi="Times New Roman" w:cs="Times New Roman"/>
          <w:lang w:eastAsia="lt-LT"/>
        </w:rPr>
        <w:t>Tėvai (globėjai</w:t>
      </w:r>
      <w:r>
        <w:rPr>
          <w:rFonts w:ascii="Times New Roman" w:hAnsi="Times New Roman" w:cs="Times New Roman"/>
          <w:lang w:eastAsia="lt-LT"/>
        </w:rPr>
        <w:t>, rūpintojai</w:t>
      </w:r>
      <w:r w:rsidRPr="00F61633">
        <w:rPr>
          <w:rFonts w:ascii="Times New Roman" w:hAnsi="Times New Roman" w:cs="Times New Roman"/>
          <w:lang w:eastAsia="lt-LT"/>
        </w:rPr>
        <w:t>) susipažinę</w:t>
      </w:r>
      <w:r>
        <w:rPr>
          <w:rFonts w:ascii="Times New Roman" w:hAnsi="Times New Roman" w:cs="Times New Roman"/>
          <w:lang w:eastAsia="lt-LT"/>
        </w:rPr>
        <w:t>,</w:t>
      </w:r>
      <w:r w:rsidRPr="00F61633">
        <w:rPr>
          <w:rFonts w:ascii="Times New Roman" w:hAnsi="Times New Roman" w:cs="Times New Roman"/>
          <w:lang w:eastAsia="lt-LT"/>
        </w:rPr>
        <w:t xml:space="preserve"> pranešimą grąžina mokyklai.</w:t>
      </w:r>
    </w:p>
    <w:p w:rsidR="00160240" w:rsidRPr="00C706FE" w:rsidRDefault="00980B86" w:rsidP="00C706FE">
      <w:pPr>
        <w:spacing w:after="0" w:line="360" w:lineRule="auto"/>
        <w:jc w:val="right"/>
        <w:rPr>
          <w:rFonts w:ascii="Times New Roman" w:eastAsia="Times New Roman" w:hAnsi="Times New Roman" w:cs="Times New Roman"/>
          <w:sz w:val="24"/>
          <w:szCs w:val="24"/>
          <w:lang w:eastAsia="lt-LT"/>
        </w:rPr>
      </w:pPr>
      <w:r w:rsidRPr="00980B86">
        <w:rPr>
          <w:rFonts w:ascii="Times New Roman" w:eastAsia="Times New Roman" w:hAnsi="Times New Roman" w:cs="Times New Roman"/>
          <w:b/>
          <w:sz w:val="28"/>
          <w:szCs w:val="28"/>
          <w:lang w:eastAsia="lt-LT"/>
        </w:rPr>
        <w:lastRenderedPageBreak/>
        <w:t xml:space="preserve">                                                                      </w:t>
      </w:r>
      <w:r w:rsidRPr="00980B86">
        <w:rPr>
          <w:rFonts w:ascii="Times New Roman" w:eastAsia="Times New Roman" w:hAnsi="Times New Roman" w:cs="Times New Roman"/>
          <w:b/>
          <w:sz w:val="24"/>
          <w:szCs w:val="24"/>
          <w:lang w:eastAsia="lt-LT"/>
        </w:rPr>
        <w:t xml:space="preserve">                                            </w:t>
      </w:r>
      <w:r w:rsidR="00F61633" w:rsidRPr="00F61633">
        <w:rPr>
          <w:rFonts w:ascii="Times New Roman" w:eastAsia="Times New Roman" w:hAnsi="Times New Roman" w:cs="Times New Roman"/>
          <w:sz w:val="24"/>
          <w:szCs w:val="24"/>
          <w:lang w:eastAsia="lt-LT"/>
        </w:rPr>
        <w:t>6</w:t>
      </w:r>
      <w:r w:rsidRPr="00F61633">
        <w:rPr>
          <w:rFonts w:ascii="Times New Roman" w:eastAsia="Times New Roman" w:hAnsi="Times New Roman" w:cs="Times New Roman"/>
          <w:sz w:val="24"/>
          <w:szCs w:val="24"/>
          <w:lang w:eastAsia="lt-LT"/>
        </w:rPr>
        <w:t xml:space="preserve">  </w:t>
      </w:r>
      <w:r w:rsidR="00F61633">
        <w:rPr>
          <w:rFonts w:ascii="Times New Roman" w:eastAsia="Times New Roman" w:hAnsi="Times New Roman" w:cs="Times New Roman"/>
          <w:sz w:val="24"/>
          <w:szCs w:val="24"/>
          <w:lang w:eastAsia="lt-LT"/>
        </w:rPr>
        <w:t>priedas</w:t>
      </w:r>
    </w:p>
    <w:p w:rsidR="00160240" w:rsidRDefault="00160240" w:rsidP="00980B86">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KLAIPĖDOS R. VEIVIRŽĖNŲ </w:t>
      </w:r>
      <w:r w:rsidR="00574000">
        <w:rPr>
          <w:rFonts w:ascii="Times New Roman" w:eastAsia="Times New Roman" w:hAnsi="Times New Roman" w:cs="Times New Roman"/>
          <w:b/>
          <w:sz w:val="24"/>
          <w:szCs w:val="24"/>
          <w:lang w:eastAsia="lt-LT"/>
        </w:rPr>
        <w:t xml:space="preserve">JURGIO ŠAULIO </w:t>
      </w:r>
      <w:r>
        <w:rPr>
          <w:rFonts w:ascii="Times New Roman" w:eastAsia="Times New Roman" w:hAnsi="Times New Roman" w:cs="Times New Roman"/>
          <w:b/>
          <w:sz w:val="24"/>
          <w:szCs w:val="24"/>
          <w:lang w:eastAsia="lt-LT"/>
        </w:rPr>
        <w:t>GIMNAZIJOS</w:t>
      </w:r>
    </w:p>
    <w:p w:rsidR="00980B86" w:rsidRPr="00980B86" w:rsidRDefault="00980B86" w:rsidP="00980B86">
      <w:pPr>
        <w:spacing w:after="0" w:line="36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MĖNESINIS LANKOMUMAS</w:t>
      </w:r>
    </w:p>
    <w:p w:rsidR="00980B86" w:rsidRPr="00980B86" w:rsidRDefault="00980B86" w:rsidP="00980B86">
      <w:pPr>
        <w:spacing w:after="0" w:line="360" w:lineRule="auto"/>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___________ klasė     ___________________ mokslo metai     __________________________ mėnuo     nuo _________  iki ________ dienos</w:t>
      </w:r>
    </w:p>
    <w:tbl>
      <w:tblPr>
        <w:tblStyle w:val="Lentelstinklelis"/>
        <w:tblW w:w="0" w:type="auto"/>
        <w:tblLook w:val="01E0" w:firstRow="1" w:lastRow="1" w:firstColumn="1" w:lastColumn="1" w:noHBand="0" w:noVBand="0"/>
      </w:tblPr>
      <w:tblGrid>
        <w:gridCol w:w="828"/>
        <w:gridCol w:w="3822"/>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34"/>
        <w:gridCol w:w="334"/>
        <w:gridCol w:w="334"/>
        <w:gridCol w:w="334"/>
        <w:gridCol w:w="334"/>
        <w:gridCol w:w="334"/>
        <w:gridCol w:w="334"/>
      </w:tblGrid>
      <w:tr w:rsidR="00980B86" w:rsidRPr="00980B86" w:rsidTr="00980B86">
        <w:tc>
          <w:tcPr>
            <w:tcW w:w="828" w:type="dxa"/>
            <w:vMerge w:val="restart"/>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pPr>
            <w:r w:rsidRPr="00980B86">
              <w:t>Eil. Nr.</w:t>
            </w:r>
          </w:p>
        </w:tc>
        <w:tc>
          <w:tcPr>
            <w:tcW w:w="3822" w:type="dxa"/>
            <w:vMerge w:val="restart"/>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pPr>
            <w:r w:rsidRPr="00980B86">
              <w:t>Mokinio,  pavardė,  vardas</w:t>
            </w:r>
          </w:p>
        </w:tc>
        <w:tc>
          <w:tcPr>
            <w:tcW w:w="11186" w:type="dxa"/>
            <w:gridSpan w:val="35"/>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 xml:space="preserve">        PIRMADIENIS               ANTRADIENIS              TREČIADIENIS           KETVIRTADIENIS             PENKTADIENIS</w:t>
            </w:r>
          </w:p>
        </w:tc>
      </w:tr>
      <w:tr w:rsidR="00980B86" w:rsidRPr="00980B86" w:rsidTr="00980B86">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tc>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1</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2</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3</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4</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5</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6</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7</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1</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2</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3</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4</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5</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6</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7</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1</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2</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3</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4</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5</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6</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7</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1</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2</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3</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4</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5</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6</w:t>
            </w:r>
          </w:p>
        </w:tc>
        <w:tc>
          <w:tcPr>
            <w:tcW w:w="316"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7</w:t>
            </w:r>
          </w:p>
        </w:tc>
        <w:tc>
          <w:tcPr>
            <w:tcW w:w="334"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1</w:t>
            </w:r>
          </w:p>
        </w:tc>
        <w:tc>
          <w:tcPr>
            <w:tcW w:w="334"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2</w:t>
            </w:r>
          </w:p>
        </w:tc>
        <w:tc>
          <w:tcPr>
            <w:tcW w:w="334"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3</w:t>
            </w:r>
          </w:p>
        </w:tc>
        <w:tc>
          <w:tcPr>
            <w:tcW w:w="334"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4</w:t>
            </w:r>
          </w:p>
        </w:tc>
        <w:tc>
          <w:tcPr>
            <w:tcW w:w="334"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5</w:t>
            </w:r>
          </w:p>
        </w:tc>
        <w:tc>
          <w:tcPr>
            <w:tcW w:w="334"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6</w:t>
            </w:r>
          </w:p>
        </w:tc>
        <w:tc>
          <w:tcPr>
            <w:tcW w:w="334"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rPr>
                <w:b/>
              </w:rPr>
            </w:pPr>
            <w:r w:rsidRPr="00980B86">
              <w:rPr>
                <w:b/>
              </w:rPr>
              <w:t>7</w:t>
            </w: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1"/>
              </w:numPr>
            </w:pPr>
          </w:p>
        </w:tc>
        <w:tc>
          <w:tcPr>
            <w:tcW w:w="3822" w:type="dxa"/>
            <w:tcBorders>
              <w:top w:val="single" w:sz="4" w:space="0" w:color="auto"/>
              <w:left w:val="single" w:sz="4" w:space="0" w:color="auto"/>
              <w:bottom w:val="single" w:sz="4" w:space="0" w:color="auto"/>
              <w:right w:val="single" w:sz="4" w:space="0" w:color="auto"/>
            </w:tcBorders>
          </w:tcPr>
          <w:p w:rsidR="00980B86" w:rsidRPr="00980B86" w:rsidRDefault="00980B86" w:rsidP="00980B86"/>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16"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c>
          <w:tcPr>
            <w:tcW w:w="334"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rPr>
                <w:b/>
              </w:rPr>
            </w:pPr>
          </w:p>
        </w:tc>
      </w:tr>
    </w:tbl>
    <w:p w:rsidR="00980B86" w:rsidRPr="00980B86" w:rsidRDefault="00980B86" w:rsidP="00980B86">
      <w:pPr>
        <w:spacing w:after="0" w:line="240" w:lineRule="auto"/>
        <w:rPr>
          <w:rFonts w:ascii="Times New Roman" w:eastAsia="Times New Roman" w:hAnsi="Times New Roman" w:cs="Times New Roman"/>
          <w:lang w:eastAsia="lt-LT"/>
        </w:rPr>
      </w:pPr>
    </w:p>
    <w:p w:rsidR="00980B86" w:rsidRPr="00980B86" w:rsidRDefault="00980B86" w:rsidP="00980B86">
      <w:pPr>
        <w:spacing w:after="0" w:line="360" w:lineRule="auto"/>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SUTARTINIAI ŽENKLAI: n – nėra klasėje     p – pavėlavo     b – pabėgo iš pamokos</w:t>
      </w:r>
    </w:p>
    <w:p w:rsidR="00160240" w:rsidRDefault="00980B86" w:rsidP="00980B86">
      <w:pPr>
        <w:spacing w:after="0" w:line="360" w:lineRule="auto"/>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 xml:space="preserve">                                                                                   </w:t>
      </w:r>
    </w:p>
    <w:p w:rsidR="00980B86" w:rsidRPr="00980B86" w:rsidRDefault="00980B86" w:rsidP="00C706FE">
      <w:pPr>
        <w:spacing w:after="0" w:line="360" w:lineRule="auto"/>
        <w:jc w:val="right"/>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br w:type="page"/>
      </w:r>
      <w:r w:rsidR="00F61633" w:rsidRPr="00F61633">
        <w:rPr>
          <w:rFonts w:ascii="Times New Roman" w:eastAsia="Times New Roman" w:hAnsi="Times New Roman" w:cs="Times New Roman"/>
          <w:sz w:val="24"/>
          <w:szCs w:val="24"/>
          <w:lang w:eastAsia="lt-LT"/>
        </w:rPr>
        <w:lastRenderedPageBreak/>
        <w:t>7</w:t>
      </w:r>
      <w:r w:rsidRPr="00F61633">
        <w:rPr>
          <w:rFonts w:ascii="Times New Roman" w:eastAsia="Times New Roman" w:hAnsi="Times New Roman" w:cs="Times New Roman"/>
          <w:sz w:val="24"/>
          <w:szCs w:val="24"/>
          <w:lang w:eastAsia="lt-LT"/>
        </w:rPr>
        <w:t xml:space="preserve"> </w:t>
      </w:r>
      <w:r w:rsidRPr="00980B86">
        <w:rPr>
          <w:rFonts w:ascii="Times New Roman" w:eastAsia="Times New Roman" w:hAnsi="Times New Roman" w:cs="Times New Roman"/>
          <w:sz w:val="24"/>
          <w:szCs w:val="24"/>
          <w:lang w:eastAsia="lt-LT"/>
        </w:rPr>
        <w:t>priedas</w:t>
      </w:r>
    </w:p>
    <w:p w:rsidR="00C706FE" w:rsidRDefault="00C706FE" w:rsidP="00C706FE">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KLAIPĖDOS R. VEIVIRŽĖNŲ </w:t>
      </w:r>
      <w:r w:rsidR="00574000">
        <w:rPr>
          <w:rFonts w:ascii="Times New Roman" w:eastAsia="Times New Roman" w:hAnsi="Times New Roman" w:cs="Times New Roman"/>
          <w:b/>
          <w:sz w:val="24"/>
          <w:szCs w:val="24"/>
          <w:lang w:eastAsia="lt-LT"/>
        </w:rPr>
        <w:t xml:space="preserve">JURGIO ŠAULIO </w:t>
      </w:r>
      <w:r>
        <w:rPr>
          <w:rFonts w:ascii="Times New Roman" w:eastAsia="Times New Roman" w:hAnsi="Times New Roman" w:cs="Times New Roman"/>
          <w:b/>
          <w:sz w:val="24"/>
          <w:szCs w:val="24"/>
          <w:lang w:eastAsia="lt-LT"/>
        </w:rPr>
        <w:t>GIMNAZIJOS PĖŽAIČIŲ SKYRIUS</w:t>
      </w:r>
    </w:p>
    <w:p w:rsidR="00980B86" w:rsidRPr="00980B86" w:rsidRDefault="00980B86" w:rsidP="00C706FE">
      <w:pPr>
        <w:spacing w:after="0" w:line="360" w:lineRule="auto"/>
        <w:jc w:val="center"/>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 xml:space="preserve">____________ </w:t>
      </w:r>
      <w:proofErr w:type="spellStart"/>
      <w:r w:rsidRPr="00980B86">
        <w:rPr>
          <w:rFonts w:ascii="Times New Roman" w:eastAsia="Times New Roman" w:hAnsi="Times New Roman" w:cs="Times New Roman"/>
          <w:b/>
          <w:sz w:val="24"/>
          <w:szCs w:val="24"/>
          <w:lang w:eastAsia="lt-LT"/>
        </w:rPr>
        <w:t>kl</w:t>
      </w:r>
      <w:proofErr w:type="spellEnd"/>
      <w:r w:rsidRPr="00980B86">
        <w:rPr>
          <w:rFonts w:ascii="Times New Roman" w:eastAsia="Times New Roman" w:hAnsi="Times New Roman" w:cs="Times New Roman"/>
          <w:b/>
          <w:sz w:val="24"/>
          <w:szCs w:val="24"/>
          <w:lang w:eastAsia="lt-LT"/>
        </w:rPr>
        <w:t>. INFORMACIJA APIE PRALEISTAS PAMOKAS</w:t>
      </w:r>
    </w:p>
    <w:p w:rsidR="00980B86" w:rsidRPr="00980B86" w:rsidRDefault="00C706FE" w:rsidP="00C706FE">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20___ - </w:t>
      </w:r>
      <w:r w:rsidR="00980B86" w:rsidRPr="00980B86">
        <w:rPr>
          <w:rFonts w:ascii="Times New Roman" w:eastAsia="Times New Roman" w:hAnsi="Times New Roman" w:cs="Times New Roman"/>
          <w:b/>
          <w:sz w:val="24"/>
          <w:szCs w:val="24"/>
          <w:lang w:eastAsia="lt-LT"/>
        </w:rPr>
        <w:t>____ m. m. I PUSMETIS (II PUSMETIS, METINIS)</w:t>
      </w:r>
    </w:p>
    <w:tbl>
      <w:tblPr>
        <w:tblStyle w:val="Lentelstinklelis"/>
        <w:tblW w:w="15948" w:type="dxa"/>
        <w:tblLook w:val="01E0" w:firstRow="1" w:lastRow="1" w:firstColumn="1" w:lastColumn="1" w:noHBand="0" w:noVBand="0"/>
      </w:tblPr>
      <w:tblGrid>
        <w:gridCol w:w="828"/>
        <w:gridCol w:w="3240"/>
        <w:gridCol w:w="1263"/>
        <w:gridCol w:w="1257"/>
        <w:gridCol w:w="1440"/>
        <w:gridCol w:w="1440"/>
        <w:gridCol w:w="1440"/>
        <w:gridCol w:w="5040"/>
      </w:tblGrid>
      <w:tr w:rsidR="00980B86" w:rsidRPr="00980B86" w:rsidTr="00980B86">
        <w:tc>
          <w:tcPr>
            <w:tcW w:w="828" w:type="dxa"/>
            <w:vMerge w:val="restart"/>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Eil. Nr.</w:t>
            </w:r>
          </w:p>
        </w:tc>
        <w:tc>
          <w:tcPr>
            <w:tcW w:w="3240" w:type="dxa"/>
            <w:vMerge w:val="restart"/>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Mokinio pavardė, vardas</w:t>
            </w:r>
          </w:p>
        </w:tc>
        <w:tc>
          <w:tcPr>
            <w:tcW w:w="1263" w:type="dxa"/>
            <w:vMerge w:val="restart"/>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Iš viso praleista</w:t>
            </w:r>
          </w:p>
        </w:tc>
        <w:tc>
          <w:tcPr>
            <w:tcW w:w="4137" w:type="dxa"/>
            <w:gridSpan w:val="3"/>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PATEISINTOS PAMOKOS</w:t>
            </w:r>
          </w:p>
        </w:tc>
        <w:tc>
          <w:tcPr>
            <w:tcW w:w="6480" w:type="dxa"/>
            <w:gridSpan w:val="2"/>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NEPATEISINTOS PAMOKOS</w:t>
            </w:r>
          </w:p>
        </w:tc>
      </w:tr>
      <w:tr w:rsidR="00980B86" w:rsidRPr="00980B86" w:rsidTr="00980B86">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pPr>
              <w:rPr>
                <w:b/>
                <w:sz w:val="24"/>
                <w:szCs w:val="24"/>
              </w:rPr>
            </w:pPr>
          </w:p>
        </w:tc>
        <w:tc>
          <w:tcPr>
            <w:tcW w:w="1257" w:type="dxa"/>
            <w:vMerge w:val="restart"/>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Pamokų skaičius</w:t>
            </w:r>
          </w:p>
        </w:tc>
        <w:tc>
          <w:tcPr>
            <w:tcW w:w="2880" w:type="dxa"/>
            <w:gridSpan w:val="2"/>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 xml:space="preserve">Priežastys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Pamokų skaičius</w:t>
            </w:r>
          </w:p>
        </w:tc>
        <w:tc>
          <w:tcPr>
            <w:tcW w:w="5040" w:type="dxa"/>
            <w:vMerge w:val="restart"/>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 xml:space="preserve">Priežastys </w:t>
            </w:r>
          </w:p>
        </w:tc>
      </w:tr>
      <w:tr w:rsidR="00980B86" w:rsidRPr="00980B86" w:rsidTr="00980B86">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pPr>
              <w:rPr>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dėl ligos</w:t>
            </w:r>
          </w:p>
        </w:tc>
        <w:tc>
          <w:tcPr>
            <w:tcW w:w="1440" w:type="dxa"/>
            <w:tcBorders>
              <w:top w:val="single" w:sz="4" w:space="0" w:color="auto"/>
              <w:left w:val="single" w:sz="4" w:space="0" w:color="auto"/>
              <w:bottom w:val="single" w:sz="4" w:space="0" w:color="auto"/>
              <w:right w:val="single" w:sz="4" w:space="0" w:color="auto"/>
            </w:tcBorders>
            <w:hideMark/>
          </w:tcPr>
          <w:p w:rsidR="00980B86" w:rsidRPr="00980B86" w:rsidRDefault="00980B86" w:rsidP="00980B86">
            <w:pPr>
              <w:jc w:val="center"/>
              <w:rPr>
                <w:b/>
                <w:sz w:val="24"/>
                <w:szCs w:val="24"/>
              </w:rPr>
            </w:pPr>
            <w:r w:rsidRPr="00980B86">
              <w:rPr>
                <w:b/>
                <w:sz w:val="24"/>
                <w:szCs w:val="24"/>
              </w:rPr>
              <w:t xml:space="preserve">kitos </w:t>
            </w:r>
            <w:proofErr w:type="spellStart"/>
            <w:r w:rsidRPr="00980B86">
              <w:rPr>
                <w:b/>
                <w:sz w:val="24"/>
                <w:szCs w:val="24"/>
              </w:rPr>
              <w:t>priež</w:t>
            </w:r>
            <w:proofErr w:type="spellEnd"/>
            <w:r w:rsidRPr="00980B86">
              <w:rPr>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0B86" w:rsidRPr="00980B86" w:rsidRDefault="00980B86" w:rsidP="00980B86">
            <w:pPr>
              <w:rPr>
                <w:b/>
                <w:sz w:val="24"/>
                <w:szCs w:val="24"/>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r w:rsidR="00980B86" w:rsidRPr="00980B86" w:rsidTr="00980B86">
        <w:tc>
          <w:tcPr>
            <w:tcW w:w="828"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numPr>
                <w:ilvl w:val="0"/>
                <w:numId w:val="2"/>
              </w:numPr>
              <w:jc w:val="center"/>
              <w:rPr>
                <w:b/>
              </w:rPr>
            </w:pPr>
          </w:p>
        </w:tc>
        <w:tc>
          <w:tcPr>
            <w:tcW w:w="32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63"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257"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c>
          <w:tcPr>
            <w:tcW w:w="5040" w:type="dxa"/>
            <w:tcBorders>
              <w:top w:val="single" w:sz="4" w:space="0" w:color="auto"/>
              <w:left w:val="single" w:sz="4" w:space="0" w:color="auto"/>
              <w:bottom w:val="single" w:sz="4" w:space="0" w:color="auto"/>
              <w:right w:val="single" w:sz="4" w:space="0" w:color="auto"/>
            </w:tcBorders>
          </w:tcPr>
          <w:p w:rsidR="00980B86" w:rsidRPr="00980B86" w:rsidRDefault="00980B86" w:rsidP="00980B86">
            <w:pPr>
              <w:jc w:val="center"/>
              <w:rPr>
                <w:b/>
              </w:rPr>
            </w:pPr>
          </w:p>
        </w:tc>
      </w:tr>
    </w:tbl>
    <w:p w:rsidR="00980B86" w:rsidRPr="00980B86" w:rsidRDefault="00980B86" w:rsidP="00980B86">
      <w:pPr>
        <w:spacing w:after="0" w:line="360" w:lineRule="auto"/>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ab/>
      </w:r>
    </w:p>
    <w:p w:rsidR="00980B86" w:rsidRPr="00980B86" w:rsidRDefault="00980B86" w:rsidP="00980B86">
      <w:pPr>
        <w:spacing w:after="0" w:line="240" w:lineRule="auto"/>
        <w:jc w:val="both"/>
        <w:rPr>
          <w:rFonts w:ascii="Times New Roman" w:eastAsia="Times New Roman" w:hAnsi="Times New Roman" w:cs="Times New Roman"/>
          <w:b/>
          <w:sz w:val="24"/>
          <w:szCs w:val="24"/>
          <w:lang w:eastAsia="lt-LT"/>
        </w:rPr>
      </w:pPr>
      <w:r w:rsidRPr="00980B86">
        <w:rPr>
          <w:rFonts w:ascii="Times New Roman" w:eastAsia="Times New Roman" w:hAnsi="Times New Roman" w:cs="Times New Roman"/>
          <w:b/>
          <w:sz w:val="24"/>
          <w:szCs w:val="24"/>
          <w:lang w:eastAsia="lt-LT"/>
        </w:rPr>
        <w:t>KLASĖS VADOVAS     __________________________________________________________________________________</w:t>
      </w:r>
    </w:p>
    <w:p w:rsidR="00980B86" w:rsidRPr="00980B86" w:rsidRDefault="00980B86" w:rsidP="00980B86">
      <w:pPr>
        <w:spacing w:after="0" w:line="240" w:lineRule="auto"/>
        <w:jc w:val="both"/>
        <w:rPr>
          <w:rFonts w:ascii="Times New Roman" w:eastAsia="Times New Roman" w:hAnsi="Times New Roman" w:cs="Times New Roman"/>
          <w:sz w:val="24"/>
          <w:szCs w:val="24"/>
          <w:lang w:eastAsia="lt-LT"/>
        </w:rPr>
      </w:pPr>
      <w:r w:rsidRPr="00980B86">
        <w:rPr>
          <w:rFonts w:ascii="Times New Roman" w:eastAsia="Times New Roman" w:hAnsi="Times New Roman" w:cs="Times New Roman"/>
          <w:sz w:val="24"/>
          <w:szCs w:val="24"/>
          <w:lang w:eastAsia="lt-LT"/>
        </w:rPr>
        <w:t xml:space="preserve">                                                                     (parašas)                                                                 (pavardė, vardas)</w:t>
      </w:r>
    </w:p>
    <w:p w:rsidR="00980B86" w:rsidRPr="00980B86" w:rsidRDefault="00980B86" w:rsidP="00980B86">
      <w:pPr>
        <w:spacing w:after="0" w:line="360" w:lineRule="auto"/>
        <w:rPr>
          <w:rFonts w:ascii="Times New Roman" w:eastAsia="Times New Roman" w:hAnsi="Times New Roman" w:cs="Times New Roman"/>
          <w:b/>
          <w:sz w:val="24"/>
          <w:szCs w:val="24"/>
          <w:lang w:eastAsia="lt-LT"/>
        </w:rPr>
        <w:sectPr w:rsidR="00980B86" w:rsidRPr="00980B86">
          <w:pgSz w:w="16838" w:h="11906" w:orient="landscape"/>
          <w:pgMar w:top="1134" w:right="567" w:bottom="567" w:left="567" w:header="561" w:footer="561" w:gutter="0"/>
          <w:cols w:space="1296"/>
        </w:sectPr>
      </w:pPr>
    </w:p>
    <w:p w:rsidR="00C329DF" w:rsidRDefault="00C329DF" w:rsidP="00C329D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8 priedas</w:t>
      </w:r>
    </w:p>
    <w:p w:rsidR="00C329DF" w:rsidRPr="00C329DF" w:rsidRDefault="00C329DF" w:rsidP="00C329DF">
      <w:pPr>
        <w:spacing w:after="0"/>
        <w:jc w:val="center"/>
        <w:rPr>
          <w:rFonts w:ascii="Times New Roman" w:hAnsi="Times New Roman" w:cs="Times New Roman"/>
          <w:sz w:val="24"/>
          <w:szCs w:val="24"/>
        </w:rPr>
      </w:pPr>
      <w:r w:rsidRPr="00C329DF">
        <w:rPr>
          <w:rFonts w:ascii="Times New Roman" w:hAnsi="Times New Roman" w:cs="Times New Roman"/>
          <w:noProof/>
          <w:sz w:val="24"/>
          <w:szCs w:val="24"/>
          <w:lang w:eastAsia="lt-LT"/>
        </w:rPr>
        <w:drawing>
          <wp:anchor distT="0" distB="0" distL="114300" distR="114300" simplePos="0" relativeHeight="251652608" behindDoc="1" locked="0" layoutInCell="1" allowOverlap="1" wp14:anchorId="1AA578E8" wp14:editId="591C1E84">
            <wp:simplePos x="0" y="0"/>
            <wp:positionH relativeFrom="column">
              <wp:posOffset>118110</wp:posOffset>
            </wp:positionH>
            <wp:positionV relativeFrom="paragraph">
              <wp:posOffset>-124460</wp:posOffset>
            </wp:positionV>
            <wp:extent cx="942975" cy="923925"/>
            <wp:effectExtent l="0" t="0" r="9525" b="9525"/>
            <wp:wrapThrough wrapText="bothSides">
              <wp:wrapPolygon edited="0">
                <wp:start x="0" y="0"/>
                <wp:lineTo x="0" y="21377"/>
                <wp:lineTo x="21382" y="21377"/>
                <wp:lineTo x="21382" y="0"/>
                <wp:lineTo x="0" y="0"/>
              </wp:wrapPolygon>
            </wp:wrapThrough>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pic:spPr>
                </pic:pic>
              </a:graphicData>
            </a:graphic>
            <wp14:sizeRelH relativeFrom="page">
              <wp14:pctWidth>0</wp14:pctWidth>
            </wp14:sizeRelH>
            <wp14:sizeRelV relativeFrom="page">
              <wp14:pctHeight>0</wp14:pctHeight>
            </wp14:sizeRelV>
          </wp:anchor>
        </w:drawing>
      </w:r>
      <w:r w:rsidR="00574000">
        <w:rPr>
          <w:rFonts w:ascii="Times New Roman" w:hAnsi="Times New Roman" w:cs="Times New Roman"/>
          <w:sz w:val="24"/>
          <w:szCs w:val="24"/>
        </w:rPr>
        <w:t xml:space="preserve">Klaipėdos r. </w:t>
      </w:r>
      <w:r w:rsidRPr="00C329DF">
        <w:rPr>
          <w:rFonts w:ascii="Times New Roman" w:hAnsi="Times New Roman" w:cs="Times New Roman"/>
          <w:sz w:val="24"/>
          <w:szCs w:val="24"/>
        </w:rPr>
        <w:t xml:space="preserve">Veiviržėnų Jurgio Šaulio gimnazija </w:t>
      </w:r>
      <w:r>
        <w:rPr>
          <w:rFonts w:ascii="Times New Roman" w:hAnsi="Times New Roman" w:cs="Times New Roman"/>
          <w:sz w:val="24"/>
          <w:szCs w:val="24"/>
        </w:rPr>
        <w:t xml:space="preserve">           </w:t>
      </w:r>
    </w:p>
    <w:p w:rsidR="00C329DF" w:rsidRPr="00C329DF" w:rsidRDefault="00C329DF" w:rsidP="00C329DF">
      <w:pPr>
        <w:spacing w:after="0"/>
        <w:jc w:val="center"/>
        <w:rPr>
          <w:rFonts w:ascii="Times New Roman" w:hAnsi="Times New Roman" w:cs="Times New Roman"/>
          <w:sz w:val="24"/>
          <w:szCs w:val="24"/>
        </w:rPr>
      </w:pPr>
      <w:r w:rsidRPr="00C329DF">
        <w:rPr>
          <w:rFonts w:ascii="Times New Roman" w:hAnsi="Times New Roman" w:cs="Times New Roman"/>
          <w:sz w:val="24"/>
          <w:szCs w:val="24"/>
        </w:rPr>
        <w:t>2019–2020 m. m. I pusmetis</w:t>
      </w:r>
    </w:p>
    <w:p w:rsidR="00C329DF" w:rsidRPr="00C329DF" w:rsidRDefault="00C329DF" w:rsidP="00C329DF">
      <w:pPr>
        <w:spacing w:after="0"/>
        <w:jc w:val="center"/>
        <w:rPr>
          <w:rFonts w:ascii="Times New Roman" w:hAnsi="Times New Roman" w:cs="Times New Roman"/>
          <w:sz w:val="24"/>
          <w:szCs w:val="24"/>
        </w:rPr>
      </w:pPr>
      <w:r w:rsidRPr="00C329DF">
        <w:rPr>
          <w:rFonts w:ascii="Times New Roman" w:hAnsi="Times New Roman" w:cs="Times New Roman"/>
          <w:sz w:val="24"/>
          <w:szCs w:val="24"/>
        </w:rPr>
        <w:t>Dalykas ......................................</w:t>
      </w:r>
    </w:p>
    <w:p w:rsidR="00C329DF" w:rsidRPr="00C329DF" w:rsidRDefault="00C329DF" w:rsidP="00C329DF">
      <w:pPr>
        <w:spacing w:after="0"/>
        <w:jc w:val="center"/>
        <w:rPr>
          <w:rFonts w:ascii="Times New Roman" w:hAnsi="Times New Roman" w:cs="Times New Roman"/>
          <w:sz w:val="24"/>
          <w:szCs w:val="24"/>
        </w:rPr>
      </w:pPr>
      <w:r w:rsidRPr="00C329DF">
        <w:rPr>
          <w:rFonts w:ascii="Times New Roman" w:hAnsi="Times New Roman" w:cs="Times New Roman"/>
          <w:sz w:val="24"/>
          <w:szCs w:val="24"/>
        </w:rPr>
        <w:t>..... klasės mokinio .........................................................................................</w:t>
      </w:r>
      <w:r w:rsidRPr="00C329DF">
        <w:rPr>
          <w:rFonts w:ascii="Times New Roman" w:hAnsi="Times New Roman" w:cs="Times New Roman"/>
          <w:b/>
          <w:sz w:val="24"/>
          <w:szCs w:val="24"/>
        </w:rPr>
        <w:t>VIP</w:t>
      </w:r>
      <w:r w:rsidRPr="00C329DF">
        <w:rPr>
          <w:rFonts w:ascii="Times New Roman" w:hAnsi="Times New Roman" w:cs="Times New Roman"/>
          <w:sz w:val="24"/>
          <w:szCs w:val="24"/>
        </w:rPr>
        <w:t xml:space="preserve"> dinamika</w:t>
      </w:r>
    </w:p>
    <w:p w:rsidR="00C329DF" w:rsidRPr="00C329DF" w:rsidRDefault="00C329DF" w:rsidP="00C329DF">
      <w:pPr>
        <w:jc w:val="center"/>
        <w:rPr>
          <w:rFonts w:ascii="Times New Roman" w:hAnsi="Times New Roman" w:cs="Times New Roman"/>
          <w:sz w:val="24"/>
          <w:szCs w:val="24"/>
        </w:rPr>
      </w:pPr>
      <w:r w:rsidRPr="00C329DF">
        <w:rPr>
          <w:rFonts w:ascii="Times New Roman" w:hAnsi="Times New Roman" w:cs="Times New Roman"/>
          <w:noProof/>
          <w:sz w:val="24"/>
          <w:szCs w:val="24"/>
          <w:lang w:eastAsia="lt-LT"/>
        </w:rPr>
        <w:drawing>
          <wp:anchor distT="0" distB="0" distL="114300" distR="114300" simplePos="0" relativeHeight="251646464" behindDoc="1" locked="0" layoutInCell="1" allowOverlap="1" wp14:anchorId="6F1921ED" wp14:editId="32376FD8">
            <wp:simplePos x="0" y="0"/>
            <wp:positionH relativeFrom="column">
              <wp:posOffset>70485</wp:posOffset>
            </wp:positionH>
            <wp:positionV relativeFrom="paragraph">
              <wp:posOffset>222250</wp:posOffset>
            </wp:positionV>
            <wp:extent cx="9172575" cy="3095625"/>
            <wp:effectExtent l="0" t="0" r="9525" b="9525"/>
            <wp:wrapTight wrapText="bothSides">
              <wp:wrapPolygon edited="0">
                <wp:start x="0" y="0"/>
                <wp:lineTo x="0" y="21534"/>
                <wp:lineTo x="21578" y="21534"/>
                <wp:lineTo x="21578" y="0"/>
                <wp:lineTo x="0" y="0"/>
              </wp:wrapPolygon>
            </wp:wrapTight>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C329DF" w:rsidRPr="00C329DF" w:rsidRDefault="00C329DF" w:rsidP="00C329DF">
      <w:pPr>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518"/>
        <w:gridCol w:w="6525"/>
        <w:gridCol w:w="517"/>
        <w:gridCol w:w="6551"/>
      </w:tblGrid>
      <w:tr w:rsidR="00C5461F" w:rsidRPr="00C329DF" w:rsidTr="00372249">
        <w:tc>
          <w:tcPr>
            <w:tcW w:w="7286" w:type="dxa"/>
            <w:gridSpan w:val="2"/>
          </w:tcPr>
          <w:p w:rsidR="00C329DF" w:rsidRPr="00C329DF" w:rsidRDefault="00C329DF" w:rsidP="00372249">
            <w:pPr>
              <w:jc w:val="center"/>
              <w:rPr>
                <w:b/>
                <w:sz w:val="24"/>
                <w:szCs w:val="24"/>
              </w:rPr>
            </w:pPr>
            <w:r w:rsidRPr="00C329DF">
              <w:rPr>
                <w:b/>
                <w:sz w:val="24"/>
                <w:szCs w:val="24"/>
              </w:rPr>
              <w:t>Mano šių metų mokymosi siekiai:</w:t>
            </w:r>
          </w:p>
        </w:tc>
        <w:tc>
          <w:tcPr>
            <w:tcW w:w="7315" w:type="dxa"/>
            <w:gridSpan w:val="2"/>
          </w:tcPr>
          <w:p w:rsidR="00C329DF" w:rsidRPr="00C329DF" w:rsidRDefault="00C329DF" w:rsidP="00372249">
            <w:pPr>
              <w:jc w:val="center"/>
              <w:rPr>
                <w:b/>
                <w:sz w:val="24"/>
                <w:szCs w:val="24"/>
              </w:rPr>
            </w:pPr>
            <w:r w:rsidRPr="00C329DF">
              <w:rPr>
                <w:b/>
                <w:sz w:val="24"/>
                <w:szCs w:val="24"/>
              </w:rPr>
              <w:t>Šiais mokslo metais man labiausiai pavyko:</w:t>
            </w:r>
          </w:p>
        </w:tc>
      </w:tr>
      <w:tr w:rsidR="00C5461F" w:rsidRPr="00C329DF" w:rsidTr="00372249">
        <w:tc>
          <w:tcPr>
            <w:tcW w:w="525" w:type="dxa"/>
          </w:tcPr>
          <w:p w:rsidR="00C329DF" w:rsidRPr="00C329DF" w:rsidRDefault="00C329DF" w:rsidP="00C329DF">
            <w:pPr>
              <w:pStyle w:val="Sraopastraipa"/>
              <w:numPr>
                <w:ilvl w:val="0"/>
                <w:numId w:val="8"/>
              </w:numPr>
              <w:ind w:left="0" w:firstLine="0"/>
              <w:rPr>
                <w:sz w:val="24"/>
                <w:szCs w:val="24"/>
              </w:rPr>
            </w:pPr>
          </w:p>
        </w:tc>
        <w:tc>
          <w:tcPr>
            <w:tcW w:w="6761" w:type="dxa"/>
          </w:tcPr>
          <w:p w:rsidR="00C329DF" w:rsidRPr="00C329DF" w:rsidRDefault="00C329DF" w:rsidP="00372249">
            <w:pPr>
              <w:rPr>
                <w:sz w:val="24"/>
                <w:szCs w:val="24"/>
              </w:rPr>
            </w:pPr>
          </w:p>
        </w:tc>
        <w:tc>
          <w:tcPr>
            <w:tcW w:w="525" w:type="dxa"/>
          </w:tcPr>
          <w:p w:rsidR="00C329DF" w:rsidRPr="00C329DF" w:rsidRDefault="00C329DF" w:rsidP="00C329DF">
            <w:pPr>
              <w:pStyle w:val="Sraopastraipa"/>
              <w:numPr>
                <w:ilvl w:val="0"/>
                <w:numId w:val="9"/>
              </w:numPr>
              <w:ind w:left="0" w:firstLine="0"/>
              <w:rPr>
                <w:sz w:val="24"/>
                <w:szCs w:val="24"/>
              </w:rPr>
            </w:pPr>
          </w:p>
        </w:tc>
        <w:tc>
          <w:tcPr>
            <w:tcW w:w="6790" w:type="dxa"/>
          </w:tcPr>
          <w:p w:rsidR="00C329DF" w:rsidRPr="00C329DF" w:rsidRDefault="00C329DF" w:rsidP="00372249">
            <w:pPr>
              <w:rPr>
                <w:sz w:val="24"/>
                <w:szCs w:val="24"/>
              </w:rPr>
            </w:pPr>
          </w:p>
          <w:p w:rsidR="00C329DF" w:rsidRPr="00C329DF" w:rsidRDefault="00C329DF" w:rsidP="00372249">
            <w:pPr>
              <w:rPr>
                <w:sz w:val="24"/>
                <w:szCs w:val="24"/>
              </w:rPr>
            </w:pPr>
          </w:p>
        </w:tc>
      </w:tr>
      <w:tr w:rsidR="00C5461F" w:rsidRPr="00C329DF" w:rsidTr="00372249">
        <w:tc>
          <w:tcPr>
            <w:tcW w:w="525" w:type="dxa"/>
          </w:tcPr>
          <w:p w:rsidR="00C329DF" w:rsidRPr="00C329DF" w:rsidRDefault="00C329DF" w:rsidP="00C329DF">
            <w:pPr>
              <w:pStyle w:val="Sraopastraipa"/>
              <w:numPr>
                <w:ilvl w:val="0"/>
                <w:numId w:val="8"/>
              </w:numPr>
              <w:ind w:left="0" w:firstLine="0"/>
              <w:rPr>
                <w:sz w:val="24"/>
                <w:szCs w:val="24"/>
              </w:rPr>
            </w:pPr>
          </w:p>
        </w:tc>
        <w:tc>
          <w:tcPr>
            <w:tcW w:w="6761" w:type="dxa"/>
          </w:tcPr>
          <w:p w:rsidR="00C329DF" w:rsidRPr="00C329DF" w:rsidRDefault="00C329DF" w:rsidP="00372249">
            <w:pPr>
              <w:rPr>
                <w:sz w:val="24"/>
                <w:szCs w:val="24"/>
              </w:rPr>
            </w:pPr>
          </w:p>
        </w:tc>
        <w:tc>
          <w:tcPr>
            <w:tcW w:w="525" w:type="dxa"/>
          </w:tcPr>
          <w:p w:rsidR="00C329DF" w:rsidRPr="00C329DF" w:rsidRDefault="00C329DF" w:rsidP="00C329DF">
            <w:pPr>
              <w:pStyle w:val="Sraopastraipa"/>
              <w:numPr>
                <w:ilvl w:val="0"/>
                <w:numId w:val="9"/>
              </w:numPr>
              <w:ind w:left="0" w:firstLine="0"/>
              <w:rPr>
                <w:sz w:val="24"/>
                <w:szCs w:val="24"/>
              </w:rPr>
            </w:pPr>
          </w:p>
        </w:tc>
        <w:tc>
          <w:tcPr>
            <w:tcW w:w="6790" w:type="dxa"/>
          </w:tcPr>
          <w:p w:rsidR="00C329DF" w:rsidRPr="00C329DF" w:rsidRDefault="00C329DF" w:rsidP="00372249">
            <w:pPr>
              <w:rPr>
                <w:sz w:val="24"/>
                <w:szCs w:val="24"/>
              </w:rPr>
            </w:pPr>
          </w:p>
          <w:p w:rsidR="00C329DF" w:rsidRPr="00C329DF" w:rsidRDefault="00C329DF" w:rsidP="00372249">
            <w:pPr>
              <w:rPr>
                <w:sz w:val="24"/>
                <w:szCs w:val="24"/>
              </w:rPr>
            </w:pPr>
          </w:p>
        </w:tc>
      </w:tr>
      <w:tr w:rsidR="00C5461F" w:rsidRPr="00C329DF" w:rsidTr="00372249">
        <w:tc>
          <w:tcPr>
            <w:tcW w:w="525" w:type="dxa"/>
          </w:tcPr>
          <w:p w:rsidR="00C329DF" w:rsidRPr="00C329DF" w:rsidRDefault="00C329DF" w:rsidP="00C329DF">
            <w:pPr>
              <w:pStyle w:val="Sraopastraipa"/>
              <w:numPr>
                <w:ilvl w:val="0"/>
                <w:numId w:val="8"/>
              </w:numPr>
              <w:ind w:left="0" w:firstLine="0"/>
              <w:rPr>
                <w:sz w:val="24"/>
                <w:szCs w:val="24"/>
              </w:rPr>
            </w:pPr>
          </w:p>
        </w:tc>
        <w:tc>
          <w:tcPr>
            <w:tcW w:w="6761" w:type="dxa"/>
          </w:tcPr>
          <w:p w:rsidR="00C329DF" w:rsidRPr="00C329DF" w:rsidRDefault="00C329DF" w:rsidP="00372249">
            <w:pPr>
              <w:rPr>
                <w:sz w:val="24"/>
                <w:szCs w:val="24"/>
              </w:rPr>
            </w:pPr>
          </w:p>
        </w:tc>
        <w:tc>
          <w:tcPr>
            <w:tcW w:w="525" w:type="dxa"/>
          </w:tcPr>
          <w:p w:rsidR="00C329DF" w:rsidRPr="00C329DF" w:rsidRDefault="00C329DF" w:rsidP="00C329DF">
            <w:pPr>
              <w:pStyle w:val="Sraopastraipa"/>
              <w:numPr>
                <w:ilvl w:val="0"/>
                <w:numId w:val="9"/>
              </w:numPr>
              <w:ind w:left="0" w:firstLine="0"/>
              <w:rPr>
                <w:sz w:val="24"/>
                <w:szCs w:val="24"/>
              </w:rPr>
            </w:pPr>
          </w:p>
        </w:tc>
        <w:tc>
          <w:tcPr>
            <w:tcW w:w="6790" w:type="dxa"/>
          </w:tcPr>
          <w:p w:rsidR="00C329DF" w:rsidRPr="00C329DF" w:rsidRDefault="00C329DF" w:rsidP="00372249">
            <w:pPr>
              <w:rPr>
                <w:sz w:val="24"/>
                <w:szCs w:val="24"/>
              </w:rPr>
            </w:pPr>
          </w:p>
          <w:p w:rsidR="00C329DF" w:rsidRPr="00C329DF" w:rsidRDefault="00C329DF" w:rsidP="00372249">
            <w:pPr>
              <w:rPr>
                <w:sz w:val="24"/>
                <w:szCs w:val="24"/>
              </w:rPr>
            </w:pPr>
          </w:p>
        </w:tc>
      </w:tr>
    </w:tbl>
    <w:p w:rsidR="00C329DF" w:rsidRPr="00C329DF" w:rsidRDefault="00C329DF" w:rsidP="00C329DF">
      <w:pPr>
        <w:tabs>
          <w:tab w:val="left" w:pos="3600"/>
          <w:tab w:val="left" w:pos="5760"/>
        </w:tabs>
        <w:jc w:val="right"/>
        <w:rPr>
          <w:rFonts w:ascii="Times New Roman" w:hAnsi="Times New Roman" w:cs="Times New Roman"/>
          <w:sz w:val="24"/>
          <w:szCs w:val="24"/>
        </w:rPr>
        <w:sectPr w:rsidR="00C329DF" w:rsidRPr="00C329DF" w:rsidSect="00C329DF">
          <w:pgSz w:w="16838" w:h="11906" w:orient="landscape"/>
          <w:pgMar w:top="1701" w:right="1701" w:bottom="567" w:left="1134" w:header="567" w:footer="567" w:gutter="0"/>
          <w:cols w:space="1296"/>
          <w:docGrid w:linePitch="360"/>
        </w:sectPr>
      </w:pPr>
    </w:p>
    <w:p w:rsidR="00C329DF" w:rsidRPr="00C329DF" w:rsidRDefault="00C329DF" w:rsidP="00C329DF">
      <w:pPr>
        <w:tabs>
          <w:tab w:val="left" w:pos="3600"/>
          <w:tab w:val="left" w:pos="5760"/>
        </w:tabs>
        <w:jc w:val="right"/>
        <w:rPr>
          <w:rFonts w:ascii="Times New Roman" w:hAnsi="Times New Roman" w:cs="Times New Roman"/>
          <w:sz w:val="24"/>
          <w:szCs w:val="24"/>
        </w:rPr>
      </w:pPr>
      <w:r>
        <w:rPr>
          <w:rFonts w:ascii="Times New Roman" w:hAnsi="Times New Roman" w:cs="Times New Roman"/>
          <w:sz w:val="24"/>
          <w:szCs w:val="24"/>
        </w:rPr>
        <w:lastRenderedPageBreak/>
        <w:t>9</w:t>
      </w:r>
      <w:r w:rsidRPr="00C329DF">
        <w:rPr>
          <w:rFonts w:ascii="Times New Roman" w:hAnsi="Times New Roman" w:cs="Times New Roman"/>
          <w:sz w:val="24"/>
          <w:szCs w:val="24"/>
        </w:rPr>
        <w:t xml:space="preserve"> priedas</w:t>
      </w:r>
    </w:p>
    <w:p w:rsidR="00C329DF" w:rsidRPr="00C329DF" w:rsidRDefault="00C329DF" w:rsidP="00C329DF">
      <w:pPr>
        <w:jc w:val="center"/>
        <w:rPr>
          <w:rFonts w:ascii="Times New Roman" w:hAnsi="Times New Roman" w:cs="Times New Roman"/>
          <w:sz w:val="24"/>
          <w:szCs w:val="24"/>
        </w:rPr>
      </w:pPr>
      <w:r w:rsidRPr="00C329DF">
        <w:rPr>
          <w:rFonts w:ascii="Times New Roman" w:hAnsi="Times New Roman" w:cs="Times New Roman"/>
          <w:sz w:val="24"/>
          <w:szCs w:val="24"/>
        </w:rPr>
        <w:t>_____________________________________________________________________________</w:t>
      </w:r>
    </w:p>
    <w:p w:rsidR="00C329DF" w:rsidRPr="00C329DF" w:rsidRDefault="00C329DF" w:rsidP="00C329DF">
      <w:pPr>
        <w:jc w:val="center"/>
        <w:rPr>
          <w:rFonts w:ascii="Times New Roman" w:hAnsi="Times New Roman" w:cs="Times New Roman"/>
          <w:sz w:val="24"/>
          <w:szCs w:val="24"/>
        </w:rPr>
      </w:pPr>
      <w:r w:rsidRPr="00C329DF">
        <w:rPr>
          <w:rFonts w:ascii="Times New Roman" w:hAnsi="Times New Roman" w:cs="Times New Roman"/>
          <w:sz w:val="24"/>
          <w:szCs w:val="24"/>
        </w:rPr>
        <w:t>(tėvų, globėjų vardas, pavardė)</w:t>
      </w:r>
    </w:p>
    <w:p w:rsidR="00C329DF" w:rsidRPr="00C329DF" w:rsidRDefault="00C329DF" w:rsidP="00C329DF">
      <w:pPr>
        <w:jc w:val="center"/>
        <w:rPr>
          <w:rFonts w:ascii="Times New Roman" w:hAnsi="Times New Roman" w:cs="Times New Roman"/>
          <w:sz w:val="24"/>
          <w:szCs w:val="24"/>
        </w:rPr>
      </w:pPr>
    </w:p>
    <w:p w:rsidR="00C329DF" w:rsidRPr="00C329DF" w:rsidRDefault="00C329DF" w:rsidP="00C329DF">
      <w:pPr>
        <w:rPr>
          <w:rFonts w:ascii="Times New Roman" w:hAnsi="Times New Roman" w:cs="Times New Roman"/>
          <w:sz w:val="24"/>
          <w:szCs w:val="24"/>
        </w:rPr>
      </w:pPr>
      <w:r w:rsidRPr="00C329DF">
        <w:rPr>
          <w:rFonts w:ascii="Times New Roman" w:hAnsi="Times New Roman" w:cs="Times New Roman"/>
          <w:sz w:val="24"/>
          <w:szCs w:val="24"/>
        </w:rPr>
        <w:t>Veiviržėnų Jurgio Šaulio gimnazijos</w:t>
      </w:r>
    </w:p>
    <w:p w:rsidR="00C329DF" w:rsidRPr="00C329DF" w:rsidRDefault="00C329DF" w:rsidP="00C329DF">
      <w:pPr>
        <w:rPr>
          <w:rFonts w:ascii="Times New Roman" w:hAnsi="Times New Roman" w:cs="Times New Roman"/>
          <w:sz w:val="24"/>
          <w:szCs w:val="24"/>
        </w:rPr>
      </w:pPr>
      <w:r w:rsidRPr="00C329DF">
        <w:rPr>
          <w:rFonts w:ascii="Times New Roman" w:hAnsi="Times New Roman" w:cs="Times New Roman"/>
          <w:sz w:val="24"/>
          <w:szCs w:val="24"/>
        </w:rPr>
        <w:t>.</w:t>
      </w:r>
      <w:r w:rsidRPr="00C329DF">
        <w:rPr>
          <w:rFonts w:ascii="Times New Roman" w:hAnsi="Times New Roman" w:cs="Times New Roman"/>
          <w:sz w:val="24"/>
          <w:szCs w:val="24"/>
        </w:rPr>
        <w:softHyphen/>
      </w:r>
      <w:r w:rsidRPr="00C329DF">
        <w:rPr>
          <w:rFonts w:ascii="Times New Roman" w:hAnsi="Times New Roman" w:cs="Times New Roman"/>
          <w:sz w:val="24"/>
          <w:szCs w:val="24"/>
        </w:rPr>
        <w:softHyphen/>
        <w:t>....klasės auklėtojai...............................</w:t>
      </w:r>
    </w:p>
    <w:p w:rsidR="00C329DF" w:rsidRPr="00C329DF" w:rsidRDefault="00C329DF" w:rsidP="00C329DF">
      <w:pPr>
        <w:spacing w:after="120"/>
        <w:rPr>
          <w:rFonts w:ascii="Times New Roman" w:hAnsi="Times New Roman" w:cs="Times New Roman"/>
          <w:b/>
          <w:spacing w:val="50"/>
          <w:sz w:val="24"/>
          <w:szCs w:val="24"/>
        </w:rPr>
      </w:pPr>
    </w:p>
    <w:p w:rsidR="00C329DF" w:rsidRPr="00C329DF" w:rsidRDefault="00C329DF" w:rsidP="00C329DF">
      <w:pPr>
        <w:spacing w:after="120"/>
        <w:jc w:val="center"/>
        <w:rPr>
          <w:rFonts w:ascii="Times New Roman" w:hAnsi="Times New Roman" w:cs="Times New Roman"/>
          <w:b/>
          <w:spacing w:val="50"/>
          <w:sz w:val="24"/>
          <w:szCs w:val="24"/>
        </w:rPr>
      </w:pPr>
      <w:r w:rsidRPr="00C329DF">
        <w:rPr>
          <w:rFonts w:ascii="Times New Roman" w:hAnsi="Times New Roman" w:cs="Times New Roman"/>
          <w:b/>
          <w:spacing w:val="50"/>
          <w:sz w:val="24"/>
          <w:szCs w:val="24"/>
        </w:rPr>
        <w:t>PRAŠYMAS</w:t>
      </w:r>
    </w:p>
    <w:p w:rsidR="00C329DF" w:rsidRPr="00C329DF" w:rsidRDefault="00C329DF" w:rsidP="00C329DF">
      <w:pPr>
        <w:spacing w:after="120"/>
        <w:jc w:val="center"/>
        <w:rPr>
          <w:rFonts w:ascii="Times New Roman" w:hAnsi="Times New Roman" w:cs="Times New Roman"/>
          <w:b/>
          <w:spacing w:val="50"/>
          <w:sz w:val="24"/>
          <w:szCs w:val="24"/>
        </w:rPr>
      </w:pPr>
      <w:r w:rsidRPr="00C329DF">
        <w:rPr>
          <w:rFonts w:ascii="Times New Roman" w:hAnsi="Times New Roman" w:cs="Times New Roman"/>
          <w:b/>
          <w:spacing w:val="50"/>
          <w:sz w:val="24"/>
          <w:szCs w:val="24"/>
        </w:rPr>
        <w:t>DĖL PRALEISTŲ PAMOKŲ PATEISINIMO</w:t>
      </w:r>
    </w:p>
    <w:p w:rsidR="00C329DF" w:rsidRPr="00C329DF" w:rsidRDefault="00C329DF" w:rsidP="00C329DF">
      <w:pPr>
        <w:jc w:val="center"/>
        <w:rPr>
          <w:rFonts w:ascii="Times New Roman" w:hAnsi="Times New Roman" w:cs="Times New Roman"/>
          <w:sz w:val="24"/>
          <w:szCs w:val="24"/>
        </w:rPr>
      </w:pPr>
      <w:r w:rsidRPr="00C329DF">
        <w:rPr>
          <w:rFonts w:ascii="Times New Roman" w:hAnsi="Times New Roman" w:cs="Times New Roman"/>
          <w:sz w:val="24"/>
          <w:szCs w:val="24"/>
        </w:rPr>
        <w:t>20 _</w:t>
      </w:r>
      <w:r>
        <w:rPr>
          <w:rFonts w:ascii="Times New Roman" w:hAnsi="Times New Roman" w:cs="Times New Roman"/>
          <w:sz w:val="24"/>
          <w:szCs w:val="24"/>
        </w:rPr>
        <w:t>__</w:t>
      </w:r>
      <w:r w:rsidRPr="00C329DF">
        <w:rPr>
          <w:rFonts w:ascii="Times New Roman" w:hAnsi="Times New Roman" w:cs="Times New Roman"/>
          <w:sz w:val="24"/>
          <w:szCs w:val="24"/>
        </w:rPr>
        <w:t>_ m. _______________ d.</w:t>
      </w:r>
    </w:p>
    <w:p w:rsidR="00C329DF" w:rsidRPr="00C329DF" w:rsidRDefault="00C329DF" w:rsidP="00C329DF">
      <w:pPr>
        <w:jc w:val="center"/>
        <w:rPr>
          <w:rFonts w:ascii="Times New Roman" w:hAnsi="Times New Roman" w:cs="Times New Roman"/>
          <w:sz w:val="24"/>
          <w:szCs w:val="24"/>
        </w:rPr>
      </w:pPr>
      <w:r w:rsidRPr="00C329DF">
        <w:rPr>
          <w:rFonts w:ascii="Times New Roman" w:hAnsi="Times New Roman" w:cs="Times New Roman"/>
          <w:sz w:val="24"/>
          <w:szCs w:val="24"/>
        </w:rPr>
        <w:t>Veiviržėnai</w:t>
      </w:r>
    </w:p>
    <w:p w:rsidR="00C329DF" w:rsidRPr="00C329DF" w:rsidRDefault="00C329DF" w:rsidP="00C329DF">
      <w:pPr>
        <w:rPr>
          <w:rFonts w:ascii="Times New Roman" w:hAnsi="Times New Roman" w:cs="Times New Roman"/>
          <w:sz w:val="24"/>
          <w:szCs w:val="24"/>
        </w:rPr>
      </w:pPr>
    </w:p>
    <w:p w:rsidR="00C329DF" w:rsidRPr="00C329DF" w:rsidRDefault="00C329DF" w:rsidP="00C329DF">
      <w:pPr>
        <w:spacing w:line="360" w:lineRule="auto"/>
        <w:ind w:firstLine="737"/>
        <w:rPr>
          <w:rFonts w:ascii="Times New Roman" w:hAnsi="Times New Roman" w:cs="Times New Roman"/>
          <w:sz w:val="24"/>
          <w:szCs w:val="24"/>
        </w:rPr>
      </w:pPr>
      <w:r w:rsidRPr="00C329DF">
        <w:rPr>
          <w:rFonts w:ascii="Times New Roman" w:hAnsi="Times New Roman" w:cs="Times New Roman"/>
          <w:sz w:val="24"/>
          <w:szCs w:val="24"/>
        </w:rPr>
        <w:t>Prašau pateisinti mano sūnaus/dukters __________________________</w:t>
      </w:r>
      <w:r>
        <w:rPr>
          <w:rFonts w:ascii="Times New Roman" w:hAnsi="Times New Roman" w:cs="Times New Roman"/>
          <w:sz w:val="24"/>
          <w:szCs w:val="24"/>
        </w:rPr>
        <w:t>___</w:t>
      </w:r>
      <w:r w:rsidRPr="00C329DF">
        <w:rPr>
          <w:rFonts w:ascii="Times New Roman" w:hAnsi="Times New Roman" w:cs="Times New Roman"/>
          <w:sz w:val="24"/>
          <w:szCs w:val="24"/>
        </w:rPr>
        <w:t>______________</w:t>
      </w:r>
    </w:p>
    <w:p w:rsidR="00C329DF" w:rsidRPr="00C329DF" w:rsidRDefault="00C329DF" w:rsidP="00C329DF">
      <w:pPr>
        <w:rPr>
          <w:rFonts w:ascii="Times New Roman" w:hAnsi="Times New Roman" w:cs="Times New Roman"/>
          <w:sz w:val="24"/>
          <w:szCs w:val="24"/>
        </w:rPr>
      </w:pPr>
      <w:r w:rsidRPr="00C329DF">
        <w:rPr>
          <w:rFonts w:ascii="Times New Roman" w:hAnsi="Times New Roman" w:cs="Times New Roman"/>
          <w:sz w:val="24"/>
          <w:szCs w:val="24"/>
        </w:rPr>
        <w:t>praleistas pamokas nuo ______</w:t>
      </w:r>
      <w:r>
        <w:rPr>
          <w:rFonts w:ascii="Times New Roman" w:hAnsi="Times New Roman" w:cs="Times New Roman"/>
          <w:sz w:val="24"/>
          <w:szCs w:val="24"/>
        </w:rPr>
        <w:t>_______</w:t>
      </w:r>
      <w:r w:rsidRPr="00C329DF">
        <w:rPr>
          <w:rFonts w:ascii="Times New Roman" w:hAnsi="Times New Roman" w:cs="Times New Roman"/>
          <w:sz w:val="24"/>
          <w:szCs w:val="24"/>
        </w:rPr>
        <w:t>_______________ iki ___________</w:t>
      </w:r>
      <w:r>
        <w:rPr>
          <w:rFonts w:ascii="Times New Roman" w:hAnsi="Times New Roman" w:cs="Times New Roman"/>
          <w:sz w:val="24"/>
          <w:szCs w:val="24"/>
        </w:rPr>
        <w:t>_______</w:t>
      </w:r>
      <w:r w:rsidRPr="00C329DF">
        <w:rPr>
          <w:rFonts w:ascii="Times New Roman" w:hAnsi="Times New Roman" w:cs="Times New Roman"/>
          <w:sz w:val="24"/>
          <w:szCs w:val="24"/>
        </w:rPr>
        <w:t>____________</w:t>
      </w:r>
    </w:p>
    <w:p w:rsidR="00C329DF" w:rsidRPr="00C329DF" w:rsidRDefault="00C329DF" w:rsidP="00C329DF">
      <w:pPr>
        <w:tabs>
          <w:tab w:val="left" w:pos="6000"/>
        </w:tabs>
        <w:spacing w:line="360" w:lineRule="auto"/>
        <w:rPr>
          <w:rFonts w:ascii="Times New Roman" w:hAnsi="Times New Roman" w:cs="Times New Roman"/>
          <w:sz w:val="24"/>
          <w:szCs w:val="24"/>
        </w:rPr>
      </w:pPr>
      <w:r w:rsidRPr="00C329DF">
        <w:rPr>
          <w:rFonts w:ascii="Times New Roman" w:hAnsi="Times New Roman" w:cs="Times New Roman"/>
          <w:sz w:val="24"/>
          <w:szCs w:val="24"/>
        </w:rPr>
        <w:t xml:space="preserve">                                                                  (metai, mėn., dienos)</w:t>
      </w:r>
    </w:p>
    <w:p w:rsidR="00C329DF" w:rsidRPr="00C329DF" w:rsidRDefault="00C329DF" w:rsidP="00C329DF">
      <w:pPr>
        <w:tabs>
          <w:tab w:val="left" w:pos="6000"/>
        </w:tabs>
        <w:spacing w:line="360" w:lineRule="auto"/>
        <w:ind w:firstLine="737"/>
        <w:rPr>
          <w:rFonts w:ascii="Times New Roman" w:hAnsi="Times New Roman" w:cs="Times New Roman"/>
          <w:sz w:val="24"/>
          <w:szCs w:val="24"/>
        </w:rPr>
      </w:pPr>
      <w:r w:rsidRPr="00C329DF">
        <w:rPr>
          <w:rFonts w:ascii="Times New Roman" w:hAnsi="Times New Roman" w:cs="Times New Roman"/>
          <w:sz w:val="24"/>
          <w:szCs w:val="24"/>
        </w:rPr>
        <w:t>Praleidimo priežastis: ___________________________________________________________</w:t>
      </w:r>
      <w:r>
        <w:rPr>
          <w:rFonts w:ascii="Times New Roman" w:hAnsi="Times New Roman" w:cs="Times New Roman"/>
          <w:sz w:val="24"/>
          <w:szCs w:val="24"/>
        </w:rPr>
        <w:t>_____________________</w:t>
      </w:r>
    </w:p>
    <w:p w:rsidR="00C329DF" w:rsidRPr="00C329DF" w:rsidRDefault="00C329DF" w:rsidP="00C329DF">
      <w:pPr>
        <w:tabs>
          <w:tab w:val="left" w:pos="6000"/>
        </w:tabs>
        <w:spacing w:line="360" w:lineRule="auto"/>
        <w:rPr>
          <w:rFonts w:ascii="Times New Roman" w:hAnsi="Times New Roman" w:cs="Times New Roman"/>
          <w:sz w:val="24"/>
          <w:szCs w:val="24"/>
        </w:rPr>
      </w:pPr>
      <w:r w:rsidRPr="00C329DF">
        <w:rPr>
          <w:rFonts w:ascii="Times New Roman" w:hAnsi="Times New Roman" w:cs="Times New Roman"/>
          <w:sz w:val="24"/>
          <w:szCs w:val="24"/>
        </w:rPr>
        <w:t>________________________________________________________________________________</w:t>
      </w:r>
    </w:p>
    <w:p w:rsidR="00C329DF" w:rsidRPr="00C329DF" w:rsidRDefault="00C329DF" w:rsidP="00C329DF">
      <w:pPr>
        <w:rPr>
          <w:rFonts w:ascii="Times New Roman" w:hAnsi="Times New Roman" w:cs="Times New Roman"/>
          <w:sz w:val="24"/>
          <w:szCs w:val="24"/>
        </w:rPr>
      </w:pPr>
    </w:p>
    <w:p w:rsidR="00C329DF" w:rsidRPr="00C329DF" w:rsidRDefault="00C329DF" w:rsidP="00C329DF">
      <w:pPr>
        <w:tabs>
          <w:tab w:val="left" w:pos="3360"/>
          <w:tab w:val="left" w:pos="4560"/>
        </w:tabs>
        <w:jc w:val="center"/>
        <w:rPr>
          <w:rFonts w:ascii="Times New Roman" w:hAnsi="Times New Roman" w:cs="Times New Roman"/>
          <w:sz w:val="24"/>
          <w:szCs w:val="24"/>
        </w:rPr>
      </w:pPr>
      <w:r w:rsidRPr="00C329DF">
        <w:rPr>
          <w:rFonts w:ascii="Times New Roman" w:hAnsi="Times New Roman" w:cs="Times New Roman"/>
          <w:sz w:val="24"/>
          <w:szCs w:val="24"/>
        </w:rPr>
        <w:t>__________________</w:t>
      </w:r>
    </w:p>
    <w:p w:rsidR="00C329DF" w:rsidRPr="00C329DF" w:rsidRDefault="00C329DF" w:rsidP="00C329DF">
      <w:pPr>
        <w:tabs>
          <w:tab w:val="left" w:pos="3600"/>
          <w:tab w:val="left" w:pos="5760"/>
        </w:tabs>
        <w:jc w:val="center"/>
        <w:rPr>
          <w:rFonts w:ascii="Times New Roman" w:hAnsi="Times New Roman" w:cs="Times New Roman"/>
          <w:sz w:val="24"/>
          <w:szCs w:val="24"/>
        </w:rPr>
      </w:pPr>
      <w:r w:rsidRPr="00C329DF">
        <w:rPr>
          <w:rFonts w:ascii="Times New Roman" w:hAnsi="Times New Roman" w:cs="Times New Roman"/>
          <w:sz w:val="24"/>
          <w:szCs w:val="24"/>
        </w:rPr>
        <w:t>(tėvų, globėjų parašas)</w:t>
      </w:r>
    </w:p>
    <w:p w:rsidR="00C329DF" w:rsidRPr="00C329DF" w:rsidRDefault="00C329DF" w:rsidP="00C329DF">
      <w:pPr>
        <w:tabs>
          <w:tab w:val="left" w:pos="3600"/>
          <w:tab w:val="left" w:pos="5760"/>
        </w:tabs>
        <w:rPr>
          <w:rFonts w:ascii="Times New Roman" w:hAnsi="Times New Roman" w:cs="Times New Roman"/>
          <w:b/>
          <w:bCs/>
          <w:color w:val="000000"/>
          <w:kern w:val="24"/>
          <w:sz w:val="24"/>
          <w:szCs w:val="24"/>
        </w:rPr>
      </w:pPr>
    </w:p>
    <w:p w:rsidR="00C329DF" w:rsidRPr="00C329DF" w:rsidRDefault="00C329DF" w:rsidP="00C329DF">
      <w:pPr>
        <w:tabs>
          <w:tab w:val="left" w:pos="3600"/>
          <w:tab w:val="left" w:pos="5760"/>
        </w:tabs>
        <w:rPr>
          <w:rFonts w:ascii="Times New Roman" w:hAnsi="Times New Roman" w:cs="Times New Roman"/>
          <w:b/>
          <w:bCs/>
          <w:color w:val="000000"/>
          <w:kern w:val="24"/>
          <w:sz w:val="20"/>
          <w:szCs w:val="20"/>
        </w:rPr>
      </w:pPr>
      <w:r w:rsidRPr="00C329DF">
        <w:rPr>
          <w:rFonts w:ascii="Times New Roman" w:hAnsi="Times New Roman" w:cs="Times New Roman"/>
          <w:b/>
          <w:bCs/>
          <w:color w:val="000000"/>
          <w:kern w:val="24"/>
          <w:sz w:val="20"/>
          <w:szCs w:val="20"/>
        </w:rPr>
        <w:t>Praleistų pamokų pateisinimo tvarka gimnazijoje:</w:t>
      </w:r>
    </w:p>
    <w:p w:rsidR="00C329DF" w:rsidRPr="00C329DF" w:rsidRDefault="00C329DF" w:rsidP="00C329DF">
      <w:pPr>
        <w:numPr>
          <w:ilvl w:val="1"/>
          <w:numId w:val="6"/>
        </w:numPr>
        <w:tabs>
          <w:tab w:val="num" w:pos="426"/>
        </w:tabs>
        <w:spacing w:after="0" w:line="240" w:lineRule="auto"/>
        <w:ind w:left="426"/>
        <w:contextualSpacing/>
        <w:rPr>
          <w:rFonts w:ascii="Times New Roman" w:hAnsi="Times New Roman" w:cs="Times New Roman"/>
          <w:color w:val="404040"/>
          <w:sz w:val="20"/>
          <w:szCs w:val="20"/>
        </w:rPr>
      </w:pPr>
      <w:r w:rsidRPr="00C329DF">
        <w:rPr>
          <w:rFonts w:ascii="Times New Roman" w:hAnsi="Times New Roman" w:cs="Times New Roman"/>
          <w:color w:val="404040"/>
          <w:kern w:val="24"/>
          <w:sz w:val="20"/>
          <w:szCs w:val="20"/>
        </w:rPr>
        <w:t>iš anksto arba pirmą vaiko neatvykimo į mokyklą dieną (iki pamokų pabaigos) apie neatvykimo priežastis, mokykloje susitartu būdu, informuoja klasės vadovą, socialinį pedagogą ar kitą gimnazijos direktoriaus įgaliotą asmenį;</w:t>
      </w:r>
    </w:p>
    <w:p w:rsidR="00C329DF" w:rsidRPr="00C329DF" w:rsidRDefault="00C329DF" w:rsidP="00C329DF">
      <w:pPr>
        <w:numPr>
          <w:ilvl w:val="1"/>
          <w:numId w:val="6"/>
        </w:numPr>
        <w:tabs>
          <w:tab w:val="num" w:pos="426"/>
        </w:tabs>
        <w:spacing w:after="0" w:line="240" w:lineRule="auto"/>
        <w:ind w:left="426"/>
        <w:contextualSpacing/>
        <w:rPr>
          <w:rFonts w:ascii="Times New Roman" w:hAnsi="Times New Roman" w:cs="Times New Roman"/>
          <w:sz w:val="20"/>
          <w:szCs w:val="20"/>
        </w:rPr>
      </w:pPr>
      <w:r w:rsidRPr="00C329DF">
        <w:rPr>
          <w:rFonts w:ascii="Times New Roman" w:hAnsi="Times New Roman" w:cs="Times New Roman"/>
          <w:color w:val="404040"/>
          <w:kern w:val="24"/>
          <w:sz w:val="20"/>
          <w:szCs w:val="20"/>
        </w:rPr>
        <w:t>dėl mokinio ligos ar vizito pas gydytoją - pristačius medicinos pažymą apie ligą arba tėvų (globėjų, rūpintojų) parašytą pateisinamąjį dokumentą. Dėl ligos tėvai (globėjai, rūpintojai) gali teisinti ne daugiau kaip 3-jų dienų praleistas pamokas per mėnesį;</w:t>
      </w:r>
    </w:p>
    <w:p w:rsidR="00937F65" w:rsidRPr="00C329DF" w:rsidRDefault="00C329DF" w:rsidP="00C329DF">
      <w:pPr>
        <w:pStyle w:val="Sraopastraipa"/>
        <w:numPr>
          <w:ilvl w:val="1"/>
          <w:numId w:val="7"/>
        </w:numPr>
        <w:tabs>
          <w:tab w:val="num" w:pos="426"/>
        </w:tabs>
        <w:spacing w:after="0" w:line="240" w:lineRule="auto"/>
        <w:ind w:left="426"/>
        <w:rPr>
          <w:rFonts w:ascii="Times New Roman" w:hAnsi="Times New Roman" w:cs="Times New Roman"/>
          <w:sz w:val="20"/>
          <w:szCs w:val="20"/>
        </w:rPr>
      </w:pPr>
      <w:r w:rsidRPr="00C329DF">
        <w:rPr>
          <w:rFonts w:ascii="Times New Roman" w:hAnsi="Times New Roman" w:cs="Times New Roman"/>
          <w:sz w:val="20"/>
          <w:szCs w:val="20"/>
        </w:rPr>
        <w:t>dėl kitų svarbių priežasčių (nepalankių oro sąlygų; autobuso, vežančio mokinius į mokyklą, neatvykimo ar vėlavimo; dėl artimųjų mirties ir pan.), pateikus tėvų (globėjų, rūpintojų) pateisinantį dokumentą raštu arba informavus mokyklą telefonu;</w:t>
      </w:r>
    </w:p>
    <w:sectPr w:rsidR="00937F65" w:rsidRPr="00C329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9AA"/>
    <w:multiLevelType w:val="hybridMultilevel"/>
    <w:tmpl w:val="48AA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4188E"/>
    <w:multiLevelType w:val="hybridMultilevel"/>
    <w:tmpl w:val="6E067DF2"/>
    <w:lvl w:ilvl="0" w:tplc="512A49EC">
      <w:start w:val="1"/>
      <w:numFmt w:val="bullet"/>
      <w:lvlText w:val=""/>
      <w:lvlJc w:val="left"/>
      <w:pPr>
        <w:tabs>
          <w:tab w:val="num" w:pos="720"/>
        </w:tabs>
        <w:ind w:left="720" w:hanging="360"/>
      </w:pPr>
      <w:rPr>
        <w:rFonts w:ascii="Wingdings" w:hAnsi="Wingdings" w:hint="default"/>
      </w:rPr>
    </w:lvl>
    <w:lvl w:ilvl="1" w:tplc="353A796A" w:tentative="1">
      <w:start w:val="1"/>
      <w:numFmt w:val="bullet"/>
      <w:lvlText w:val=""/>
      <w:lvlJc w:val="left"/>
      <w:pPr>
        <w:tabs>
          <w:tab w:val="num" w:pos="1440"/>
        </w:tabs>
        <w:ind w:left="1440" w:hanging="360"/>
      </w:pPr>
      <w:rPr>
        <w:rFonts w:ascii="Wingdings" w:hAnsi="Wingdings" w:hint="default"/>
      </w:rPr>
    </w:lvl>
    <w:lvl w:ilvl="2" w:tplc="52226108" w:tentative="1">
      <w:start w:val="1"/>
      <w:numFmt w:val="bullet"/>
      <w:lvlText w:val=""/>
      <w:lvlJc w:val="left"/>
      <w:pPr>
        <w:tabs>
          <w:tab w:val="num" w:pos="2160"/>
        </w:tabs>
        <w:ind w:left="2160" w:hanging="360"/>
      </w:pPr>
      <w:rPr>
        <w:rFonts w:ascii="Wingdings" w:hAnsi="Wingdings" w:hint="default"/>
      </w:rPr>
    </w:lvl>
    <w:lvl w:ilvl="3" w:tplc="C4B4E40C" w:tentative="1">
      <w:start w:val="1"/>
      <w:numFmt w:val="bullet"/>
      <w:lvlText w:val=""/>
      <w:lvlJc w:val="left"/>
      <w:pPr>
        <w:tabs>
          <w:tab w:val="num" w:pos="2880"/>
        </w:tabs>
        <w:ind w:left="2880" w:hanging="360"/>
      </w:pPr>
      <w:rPr>
        <w:rFonts w:ascii="Wingdings" w:hAnsi="Wingdings" w:hint="default"/>
      </w:rPr>
    </w:lvl>
    <w:lvl w:ilvl="4" w:tplc="2F7AACD6" w:tentative="1">
      <w:start w:val="1"/>
      <w:numFmt w:val="bullet"/>
      <w:lvlText w:val=""/>
      <w:lvlJc w:val="left"/>
      <w:pPr>
        <w:tabs>
          <w:tab w:val="num" w:pos="3600"/>
        </w:tabs>
        <w:ind w:left="3600" w:hanging="360"/>
      </w:pPr>
      <w:rPr>
        <w:rFonts w:ascii="Wingdings" w:hAnsi="Wingdings" w:hint="default"/>
      </w:rPr>
    </w:lvl>
    <w:lvl w:ilvl="5" w:tplc="40EC22F8" w:tentative="1">
      <w:start w:val="1"/>
      <w:numFmt w:val="bullet"/>
      <w:lvlText w:val=""/>
      <w:lvlJc w:val="left"/>
      <w:pPr>
        <w:tabs>
          <w:tab w:val="num" w:pos="4320"/>
        </w:tabs>
        <w:ind w:left="4320" w:hanging="360"/>
      </w:pPr>
      <w:rPr>
        <w:rFonts w:ascii="Wingdings" w:hAnsi="Wingdings" w:hint="default"/>
      </w:rPr>
    </w:lvl>
    <w:lvl w:ilvl="6" w:tplc="08A63748" w:tentative="1">
      <w:start w:val="1"/>
      <w:numFmt w:val="bullet"/>
      <w:lvlText w:val=""/>
      <w:lvlJc w:val="left"/>
      <w:pPr>
        <w:tabs>
          <w:tab w:val="num" w:pos="5040"/>
        </w:tabs>
        <w:ind w:left="5040" w:hanging="360"/>
      </w:pPr>
      <w:rPr>
        <w:rFonts w:ascii="Wingdings" w:hAnsi="Wingdings" w:hint="default"/>
      </w:rPr>
    </w:lvl>
    <w:lvl w:ilvl="7" w:tplc="4900FDB0" w:tentative="1">
      <w:start w:val="1"/>
      <w:numFmt w:val="bullet"/>
      <w:lvlText w:val=""/>
      <w:lvlJc w:val="left"/>
      <w:pPr>
        <w:tabs>
          <w:tab w:val="num" w:pos="5760"/>
        </w:tabs>
        <w:ind w:left="5760" w:hanging="360"/>
      </w:pPr>
      <w:rPr>
        <w:rFonts w:ascii="Wingdings" w:hAnsi="Wingdings" w:hint="default"/>
      </w:rPr>
    </w:lvl>
    <w:lvl w:ilvl="8" w:tplc="FA96DCC4" w:tentative="1">
      <w:start w:val="1"/>
      <w:numFmt w:val="bullet"/>
      <w:lvlText w:val=""/>
      <w:lvlJc w:val="left"/>
      <w:pPr>
        <w:tabs>
          <w:tab w:val="num" w:pos="6480"/>
        </w:tabs>
        <w:ind w:left="6480" w:hanging="360"/>
      </w:pPr>
      <w:rPr>
        <w:rFonts w:ascii="Wingdings" w:hAnsi="Wingdings" w:hint="default"/>
      </w:rPr>
    </w:lvl>
  </w:abstractNum>
  <w:abstractNum w:abstractNumId="2">
    <w:nsid w:val="2682098E"/>
    <w:multiLevelType w:val="hybridMultilevel"/>
    <w:tmpl w:val="653E708E"/>
    <w:lvl w:ilvl="0" w:tplc="63426890">
      <w:start w:val="1"/>
      <w:numFmt w:val="bullet"/>
      <w:lvlText w:val="*"/>
      <w:lvlJc w:val="left"/>
      <w:pPr>
        <w:tabs>
          <w:tab w:val="num" w:pos="720"/>
        </w:tabs>
        <w:ind w:left="720" w:hanging="360"/>
      </w:pPr>
      <w:rPr>
        <w:rFonts w:ascii="Georgia" w:hAnsi="Georgia" w:hint="default"/>
      </w:rPr>
    </w:lvl>
    <w:lvl w:ilvl="1" w:tplc="F1EA2BDE">
      <w:start w:val="1"/>
      <w:numFmt w:val="bullet"/>
      <w:lvlText w:val="*"/>
      <w:lvlJc w:val="left"/>
      <w:pPr>
        <w:tabs>
          <w:tab w:val="num" w:pos="1440"/>
        </w:tabs>
        <w:ind w:left="1440" w:hanging="360"/>
      </w:pPr>
      <w:rPr>
        <w:rFonts w:ascii="Georgia" w:hAnsi="Georgia" w:hint="default"/>
      </w:rPr>
    </w:lvl>
    <w:lvl w:ilvl="2" w:tplc="45A072C8">
      <w:start w:val="1"/>
      <w:numFmt w:val="bullet"/>
      <w:lvlText w:val="*"/>
      <w:lvlJc w:val="left"/>
      <w:pPr>
        <w:tabs>
          <w:tab w:val="num" w:pos="2160"/>
        </w:tabs>
        <w:ind w:left="2160" w:hanging="360"/>
      </w:pPr>
      <w:rPr>
        <w:rFonts w:ascii="Georgia" w:hAnsi="Georgia" w:hint="default"/>
      </w:rPr>
    </w:lvl>
    <w:lvl w:ilvl="3" w:tplc="FD2036CE">
      <w:start w:val="1"/>
      <w:numFmt w:val="bullet"/>
      <w:lvlText w:val="*"/>
      <w:lvlJc w:val="left"/>
      <w:pPr>
        <w:tabs>
          <w:tab w:val="num" w:pos="2880"/>
        </w:tabs>
        <w:ind w:left="2880" w:hanging="360"/>
      </w:pPr>
      <w:rPr>
        <w:rFonts w:ascii="Georgia" w:hAnsi="Georgia" w:hint="default"/>
      </w:rPr>
    </w:lvl>
    <w:lvl w:ilvl="4" w:tplc="EF80C80E">
      <w:start w:val="1"/>
      <w:numFmt w:val="bullet"/>
      <w:lvlText w:val="*"/>
      <w:lvlJc w:val="left"/>
      <w:pPr>
        <w:tabs>
          <w:tab w:val="num" w:pos="3600"/>
        </w:tabs>
        <w:ind w:left="3600" w:hanging="360"/>
      </w:pPr>
      <w:rPr>
        <w:rFonts w:ascii="Georgia" w:hAnsi="Georgia" w:hint="default"/>
      </w:rPr>
    </w:lvl>
    <w:lvl w:ilvl="5" w:tplc="3FE219B4">
      <w:start w:val="1"/>
      <w:numFmt w:val="bullet"/>
      <w:lvlText w:val="*"/>
      <w:lvlJc w:val="left"/>
      <w:pPr>
        <w:tabs>
          <w:tab w:val="num" w:pos="4320"/>
        </w:tabs>
        <w:ind w:left="4320" w:hanging="360"/>
      </w:pPr>
      <w:rPr>
        <w:rFonts w:ascii="Georgia" w:hAnsi="Georgia" w:hint="default"/>
      </w:rPr>
    </w:lvl>
    <w:lvl w:ilvl="6" w:tplc="670A446E">
      <w:start w:val="1"/>
      <w:numFmt w:val="bullet"/>
      <w:lvlText w:val="*"/>
      <w:lvlJc w:val="left"/>
      <w:pPr>
        <w:tabs>
          <w:tab w:val="num" w:pos="5040"/>
        </w:tabs>
        <w:ind w:left="5040" w:hanging="360"/>
      </w:pPr>
      <w:rPr>
        <w:rFonts w:ascii="Georgia" w:hAnsi="Georgia" w:hint="default"/>
      </w:rPr>
    </w:lvl>
    <w:lvl w:ilvl="7" w:tplc="C2C69BAC">
      <w:start w:val="1"/>
      <w:numFmt w:val="bullet"/>
      <w:lvlText w:val="*"/>
      <w:lvlJc w:val="left"/>
      <w:pPr>
        <w:tabs>
          <w:tab w:val="num" w:pos="5760"/>
        </w:tabs>
        <w:ind w:left="5760" w:hanging="360"/>
      </w:pPr>
      <w:rPr>
        <w:rFonts w:ascii="Georgia" w:hAnsi="Georgia" w:hint="default"/>
      </w:rPr>
    </w:lvl>
    <w:lvl w:ilvl="8" w:tplc="AEE8A6F4">
      <w:start w:val="1"/>
      <w:numFmt w:val="bullet"/>
      <w:lvlText w:val="*"/>
      <w:lvlJc w:val="left"/>
      <w:pPr>
        <w:tabs>
          <w:tab w:val="num" w:pos="6480"/>
        </w:tabs>
        <w:ind w:left="6480" w:hanging="360"/>
      </w:pPr>
      <w:rPr>
        <w:rFonts w:ascii="Georgia" w:hAnsi="Georgia" w:hint="default"/>
      </w:rPr>
    </w:lvl>
  </w:abstractNum>
  <w:abstractNum w:abstractNumId="3">
    <w:nsid w:val="2ACC0BFF"/>
    <w:multiLevelType w:val="hybridMultilevel"/>
    <w:tmpl w:val="E04A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22454"/>
    <w:multiLevelType w:val="hybridMultilevel"/>
    <w:tmpl w:val="A53ED874"/>
    <w:lvl w:ilvl="0" w:tplc="6854FAB6">
      <w:start w:val="1"/>
      <w:numFmt w:val="bullet"/>
      <w:lvlText w:val=""/>
      <w:lvlJc w:val="left"/>
      <w:pPr>
        <w:tabs>
          <w:tab w:val="num" w:pos="720"/>
        </w:tabs>
        <w:ind w:left="720" w:hanging="360"/>
      </w:pPr>
      <w:rPr>
        <w:rFonts w:ascii="Wingdings" w:hAnsi="Wingdings" w:hint="default"/>
      </w:rPr>
    </w:lvl>
    <w:lvl w:ilvl="1" w:tplc="C87E3732" w:tentative="1">
      <w:start w:val="1"/>
      <w:numFmt w:val="bullet"/>
      <w:lvlText w:val=""/>
      <w:lvlJc w:val="left"/>
      <w:pPr>
        <w:tabs>
          <w:tab w:val="num" w:pos="1440"/>
        </w:tabs>
        <w:ind w:left="1440" w:hanging="360"/>
      </w:pPr>
      <w:rPr>
        <w:rFonts w:ascii="Wingdings" w:hAnsi="Wingdings" w:hint="default"/>
      </w:rPr>
    </w:lvl>
    <w:lvl w:ilvl="2" w:tplc="FC0C023C">
      <w:start w:val="1"/>
      <w:numFmt w:val="bullet"/>
      <w:lvlText w:val=""/>
      <w:lvlJc w:val="left"/>
      <w:pPr>
        <w:tabs>
          <w:tab w:val="num" w:pos="2160"/>
        </w:tabs>
        <w:ind w:left="2160" w:hanging="360"/>
      </w:pPr>
      <w:rPr>
        <w:rFonts w:ascii="Wingdings" w:hAnsi="Wingdings" w:hint="default"/>
      </w:rPr>
    </w:lvl>
    <w:lvl w:ilvl="3" w:tplc="05083F3C" w:tentative="1">
      <w:start w:val="1"/>
      <w:numFmt w:val="bullet"/>
      <w:lvlText w:val=""/>
      <w:lvlJc w:val="left"/>
      <w:pPr>
        <w:tabs>
          <w:tab w:val="num" w:pos="2880"/>
        </w:tabs>
        <w:ind w:left="2880" w:hanging="360"/>
      </w:pPr>
      <w:rPr>
        <w:rFonts w:ascii="Wingdings" w:hAnsi="Wingdings" w:hint="default"/>
      </w:rPr>
    </w:lvl>
    <w:lvl w:ilvl="4" w:tplc="560A4D9A" w:tentative="1">
      <w:start w:val="1"/>
      <w:numFmt w:val="bullet"/>
      <w:lvlText w:val=""/>
      <w:lvlJc w:val="left"/>
      <w:pPr>
        <w:tabs>
          <w:tab w:val="num" w:pos="3600"/>
        </w:tabs>
        <w:ind w:left="3600" w:hanging="360"/>
      </w:pPr>
      <w:rPr>
        <w:rFonts w:ascii="Wingdings" w:hAnsi="Wingdings" w:hint="default"/>
      </w:rPr>
    </w:lvl>
    <w:lvl w:ilvl="5" w:tplc="951AAC30" w:tentative="1">
      <w:start w:val="1"/>
      <w:numFmt w:val="bullet"/>
      <w:lvlText w:val=""/>
      <w:lvlJc w:val="left"/>
      <w:pPr>
        <w:tabs>
          <w:tab w:val="num" w:pos="4320"/>
        </w:tabs>
        <w:ind w:left="4320" w:hanging="360"/>
      </w:pPr>
      <w:rPr>
        <w:rFonts w:ascii="Wingdings" w:hAnsi="Wingdings" w:hint="default"/>
      </w:rPr>
    </w:lvl>
    <w:lvl w:ilvl="6" w:tplc="3C88BF98" w:tentative="1">
      <w:start w:val="1"/>
      <w:numFmt w:val="bullet"/>
      <w:lvlText w:val=""/>
      <w:lvlJc w:val="left"/>
      <w:pPr>
        <w:tabs>
          <w:tab w:val="num" w:pos="5040"/>
        </w:tabs>
        <w:ind w:left="5040" w:hanging="360"/>
      </w:pPr>
      <w:rPr>
        <w:rFonts w:ascii="Wingdings" w:hAnsi="Wingdings" w:hint="default"/>
      </w:rPr>
    </w:lvl>
    <w:lvl w:ilvl="7" w:tplc="DB561E62" w:tentative="1">
      <w:start w:val="1"/>
      <w:numFmt w:val="bullet"/>
      <w:lvlText w:val=""/>
      <w:lvlJc w:val="left"/>
      <w:pPr>
        <w:tabs>
          <w:tab w:val="num" w:pos="5760"/>
        </w:tabs>
        <w:ind w:left="5760" w:hanging="360"/>
      </w:pPr>
      <w:rPr>
        <w:rFonts w:ascii="Wingdings" w:hAnsi="Wingdings" w:hint="default"/>
      </w:rPr>
    </w:lvl>
    <w:lvl w:ilvl="8" w:tplc="1D0A62CE" w:tentative="1">
      <w:start w:val="1"/>
      <w:numFmt w:val="bullet"/>
      <w:lvlText w:val=""/>
      <w:lvlJc w:val="left"/>
      <w:pPr>
        <w:tabs>
          <w:tab w:val="num" w:pos="6480"/>
        </w:tabs>
        <w:ind w:left="6480" w:hanging="360"/>
      </w:pPr>
      <w:rPr>
        <w:rFonts w:ascii="Wingdings" w:hAnsi="Wingdings" w:hint="default"/>
      </w:rPr>
    </w:lvl>
  </w:abstractNum>
  <w:abstractNum w:abstractNumId="5">
    <w:nsid w:val="31971F43"/>
    <w:multiLevelType w:val="hybridMultilevel"/>
    <w:tmpl w:val="20909FE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3FFF57CD"/>
    <w:multiLevelType w:val="hybridMultilevel"/>
    <w:tmpl w:val="439044B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515F648F"/>
    <w:multiLevelType w:val="hybridMultilevel"/>
    <w:tmpl w:val="2F8A2E2C"/>
    <w:lvl w:ilvl="0" w:tplc="995E3292">
      <w:start w:val="1"/>
      <w:numFmt w:val="bullet"/>
      <w:lvlText w:val="*"/>
      <w:lvlJc w:val="left"/>
      <w:pPr>
        <w:tabs>
          <w:tab w:val="num" w:pos="720"/>
        </w:tabs>
        <w:ind w:left="720" w:hanging="360"/>
      </w:pPr>
      <w:rPr>
        <w:rFonts w:ascii="Georgia" w:hAnsi="Georgia" w:hint="default"/>
      </w:rPr>
    </w:lvl>
    <w:lvl w:ilvl="1" w:tplc="6188178E">
      <w:start w:val="1"/>
      <w:numFmt w:val="bullet"/>
      <w:lvlText w:val="*"/>
      <w:lvlJc w:val="left"/>
      <w:pPr>
        <w:tabs>
          <w:tab w:val="num" w:pos="1440"/>
        </w:tabs>
        <w:ind w:left="1440" w:hanging="360"/>
      </w:pPr>
      <w:rPr>
        <w:rFonts w:ascii="Georgia" w:hAnsi="Georgia" w:hint="default"/>
      </w:rPr>
    </w:lvl>
    <w:lvl w:ilvl="2" w:tplc="E280F39A">
      <w:start w:val="1"/>
      <w:numFmt w:val="bullet"/>
      <w:lvlText w:val="*"/>
      <w:lvlJc w:val="left"/>
      <w:pPr>
        <w:tabs>
          <w:tab w:val="num" w:pos="2160"/>
        </w:tabs>
        <w:ind w:left="2160" w:hanging="360"/>
      </w:pPr>
      <w:rPr>
        <w:rFonts w:ascii="Georgia" w:hAnsi="Georgia" w:hint="default"/>
      </w:rPr>
    </w:lvl>
    <w:lvl w:ilvl="3" w:tplc="2154DBBE">
      <w:start w:val="1"/>
      <w:numFmt w:val="bullet"/>
      <w:lvlText w:val="*"/>
      <w:lvlJc w:val="left"/>
      <w:pPr>
        <w:tabs>
          <w:tab w:val="num" w:pos="2880"/>
        </w:tabs>
        <w:ind w:left="2880" w:hanging="360"/>
      </w:pPr>
      <w:rPr>
        <w:rFonts w:ascii="Georgia" w:hAnsi="Georgia" w:hint="default"/>
      </w:rPr>
    </w:lvl>
    <w:lvl w:ilvl="4" w:tplc="8CAA01C4">
      <w:start w:val="1"/>
      <w:numFmt w:val="bullet"/>
      <w:lvlText w:val="*"/>
      <w:lvlJc w:val="left"/>
      <w:pPr>
        <w:tabs>
          <w:tab w:val="num" w:pos="3600"/>
        </w:tabs>
        <w:ind w:left="3600" w:hanging="360"/>
      </w:pPr>
      <w:rPr>
        <w:rFonts w:ascii="Georgia" w:hAnsi="Georgia" w:hint="default"/>
      </w:rPr>
    </w:lvl>
    <w:lvl w:ilvl="5" w:tplc="FE349D34">
      <w:start w:val="1"/>
      <w:numFmt w:val="bullet"/>
      <w:lvlText w:val="*"/>
      <w:lvlJc w:val="left"/>
      <w:pPr>
        <w:tabs>
          <w:tab w:val="num" w:pos="4320"/>
        </w:tabs>
        <w:ind w:left="4320" w:hanging="360"/>
      </w:pPr>
      <w:rPr>
        <w:rFonts w:ascii="Georgia" w:hAnsi="Georgia" w:hint="default"/>
      </w:rPr>
    </w:lvl>
    <w:lvl w:ilvl="6" w:tplc="5EF66A72">
      <w:start w:val="1"/>
      <w:numFmt w:val="bullet"/>
      <w:lvlText w:val="*"/>
      <w:lvlJc w:val="left"/>
      <w:pPr>
        <w:tabs>
          <w:tab w:val="num" w:pos="5040"/>
        </w:tabs>
        <w:ind w:left="5040" w:hanging="360"/>
      </w:pPr>
      <w:rPr>
        <w:rFonts w:ascii="Georgia" w:hAnsi="Georgia" w:hint="default"/>
      </w:rPr>
    </w:lvl>
    <w:lvl w:ilvl="7" w:tplc="20D4C912">
      <w:start w:val="1"/>
      <w:numFmt w:val="bullet"/>
      <w:lvlText w:val="*"/>
      <w:lvlJc w:val="left"/>
      <w:pPr>
        <w:tabs>
          <w:tab w:val="num" w:pos="5760"/>
        </w:tabs>
        <w:ind w:left="5760" w:hanging="360"/>
      </w:pPr>
      <w:rPr>
        <w:rFonts w:ascii="Georgia" w:hAnsi="Georgia" w:hint="default"/>
      </w:rPr>
    </w:lvl>
    <w:lvl w:ilvl="8" w:tplc="2C2AB8F4">
      <w:start w:val="1"/>
      <w:numFmt w:val="bullet"/>
      <w:lvlText w:val="*"/>
      <w:lvlJc w:val="left"/>
      <w:pPr>
        <w:tabs>
          <w:tab w:val="num" w:pos="6480"/>
        </w:tabs>
        <w:ind w:left="6480" w:hanging="360"/>
      </w:pPr>
      <w:rPr>
        <w:rFonts w:ascii="Georgia" w:hAnsi="Georgia" w:hint="default"/>
      </w:rPr>
    </w:lvl>
  </w:abstractNum>
  <w:abstractNum w:abstractNumId="8">
    <w:nsid w:val="6E5F6F43"/>
    <w:multiLevelType w:val="hybridMultilevel"/>
    <w:tmpl w:val="77765382"/>
    <w:lvl w:ilvl="0" w:tplc="1370F0AE">
      <w:start w:val="1"/>
      <w:numFmt w:val="bullet"/>
      <w:lvlText w:val=""/>
      <w:lvlJc w:val="left"/>
      <w:pPr>
        <w:tabs>
          <w:tab w:val="num" w:pos="720"/>
        </w:tabs>
        <w:ind w:left="720" w:hanging="360"/>
      </w:pPr>
      <w:rPr>
        <w:rFonts w:ascii="Wingdings" w:hAnsi="Wingdings" w:hint="default"/>
      </w:rPr>
    </w:lvl>
    <w:lvl w:ilvl="1" w:tplc="E1D07C9A" w:tentative="1">
      <w:start w:val="1"/>
      <w:numFmt w:val="bullet"/>
      <w:lvlText w:val=""/>
      <w:lvlJc w:val="left"/>
      <w:pPr>
        <w:tabs>
          <w:tab w:val="num" w:pos="1440"/>
        </w:tabs>
        <w:ind w:left="1440" w:hanging="360"/>
      </w:pPr>
      <w:rPr>
        <w:rFonts w:ascii="Wingdings" w:hAnsi="Wingdings" w:hint="default"/>
      </w:rPr>
    </w:lvl>
    <w:lvl w:ilvl="2" w:tplc="B2F84FA2" w:tentative="1">
      <w:start w:val="1"/>
      <w:numFmt w:val="bullet"/>
      <w:lvlText w:val=""/>
      <w:lvlJc w:val="left"/>
      <w:pPr>
        <w:tabs>
          <w:tab w:val="num" w:pos="2160"/>
        </w:tabs>
        <w:ind w:left="2160" w:hanging="360"/>
      </w:pPr>
      <w:rPr>
        <w:rFonts w:ascii="Wingdings" w:hAnsi="Wingdings" w:hint="default"/>
      </w:rPr>
    </w:lvl>
    <w:lvl w:ilvl="3" w:tplc="47EEC2BC" w:tentative="1">
      <w:start w:val="1"/>
      <w:numFmt w:val="bullet"/>
      <w:lvlText w:val=""/>
      <w:lvlJc w:val="left"/>
      <w:pPr>
        <w:tabs>
          <w:tab w:val="num" w:pos="2880"/>
        </w:tabs>
        <w:ind w:left="2880" w:hanging="360"/>
      </w:pPr>
      <w:rPr>
        <w:rFonts w:ascii="Wingdings" w:hAnsi="Wingdings" w:hint="default"/>
      </w:rPr>
    </w:lvl>
    <w:lvl w:ilvl="4" w:tplc="2A08B988" w:tentative="1">
      <w:start w:val="1"/>
      <w:numFmt w:val="bullet"/>
      <w:lvlText w:val=""/>
      <w:lvlJc w:val="left"/>
      <w:pPr>
        <w:tabs>
          <w:tab w:val="num" w:pos="3600"/>
        </w:tabs>
        <w:ind w:left="3600" w:hanging="360"/>
      </w:pPr>
      <w:rPr>
        <w:rFonts w:ascii="Wingdings" w:hAnsi="Wingdings" w:hint="default"/>
      </w:rPr>
    </w:lvl>
    <w:lvl w:ilvl="5" w:tplc="0B762C92" w:tentative="1">
      <w:start w:val="1"/>
      <w:numFmt w:val="bullet"/>
      <w:lvlText w:val=""/>
      <w:lvlJc w:val="left"/>
      <w:pPr>
        <w:tabs>
          <w:tab w:val="num" w:pos="4320"/>
        </w:tabs>
        <w:ind w:left="4320" w:hanging="360"/>
      </w:pPr>
      <w:rPr>
        <w:rFonts w:ascii="Wingdings" w:hAnsi="Wingdings" w:hint="default"/>
      </w:rPr>
    </w:lvl>
    <w:lvl w:ilvl="6" w:tplc="328C7656" w:tentative="1">
      <w:start w:val="1"/>
      <w:numFmt w:val="bullet"/>
      <w:lvlText w:val=""/>
      <w:lvlJc w:val="left"/>
      <w:pPr>
        <w:tabs>
          <w:tab w:val="num" w:pos="5040"/>
        </w:tabs>
        <w:ind w:left="5040" w:hanging="360"/>
      </w:pPr>
      <w:rPr>
        <w:rFonts w:ascii="Wingdings" w:hAnsi="Wingdings" w:hint="default"/>
      </w:rPr>
    </w:lvl>
    <w:lvl w:ilvl="7" w:tplc="3090526E" w:tentative="1">
      <w:start w:val="1"/>
      <w:numFmt w:val="bullet"/>
      <w:lvlText w:val=""/>
      <w:lvlJc w:val="left"/>
      <w:pPr>
        <w:tabs>
          <w:tab w:val="num" w:pos="5760"/>
        </w:tabs>
        <w:ind w:left="5760" w:hanging="360"/>
      </w:pPr>
      <w:rPr>
        <w:rFonts w:ascii="Wingdings" w:hAnsi="Wingdings" w:hint="default"/>
      </w:rPr>
    </w:lvl>
    <w:lvl w:ilvl="8" w:tplc="BFCA2B8E"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86"/>
    <w:rsid w:val="000503B9"/>
    <w:rsid w:val="00066959"/>
    <w:rsid w:val="000B3DB3"/>
    <w:rsid w:val="00111BD0"/>
    <w:rsid w:val="00160240"/>
    <w:rsid w:val="00194A7F"/>
    <w:rsid w:val="001D3B7F"/>
    <w:rsid w:val="00202355"/>
    <w:rsid w:val="0028597F"/>
    <w:rsid w:val="002D4C6A"/>
    <w:rsid w:val="002F6412"/>
    <w:rsid w:val="00334BD3"/>
    <w:rsid w:val="0033750F"/>
    <w:rsid w:val="00344D71"/>
    <w:rsid w:val="0039414E"/>
    <w:rsid w:val="0041009D"/>
    <w:rsid w:val="004A61C6"/>
    <w:rsid w:val="00574000"/>
    <w:rsid w:val="0058132F"/>
    <w:rsid w:val="005D5AF7"/>
    <w:rsid w:val="006B5C38"/>
    <w:rsid w:val="006F60C1"/>
    <w:rsid w:val="0072262E"/>
    <w:rsid w:val="00793EBB"/>
    <w:rsid w:val="007A0E49"/>
    <w:rsid w:val="007B06BC"/>
    <w:rsid w:val="007F4036"/>
    <w:rsid w:val="00841D32"/>
    <w:rsid w:val="008C6755"/>
    <w:rsid w:val="009025AC"/>
    <w:rsid w:val="00937F65"/>
    <w:rsid w:val="00946AC0"/>
    <w:rsid w:val="00963043"/>
    <w:rsid w:val="00980B86"/>
    <w:rsid w:val="00982A27"/>
    <w:rsid w:val="009A66CE"/>
    <w:rsid w:val="009A7F95"/>
    <w:rsid w:val="009B5876"/>
    <w:rsid w:val="00A056DE"/>
    <w:rsid w:val="00A36189"/>
    <w:rsid w:val="00A4777E"/>
    <w:rsid w:val="00A80757"/>
    <w:rsid w:val="00AD5D03"/>
    <w:rsid w:val="00B10D50"/>
    <w:rsid w:val="00B362D8"/>
    <w:rsid w:val="00B62AC3"/>
    <w:rsid w:val="00B93F1C"/>
    <w:rsid w:val="00BC04C4"/>
    <w:rsid w:val="00BD063C"/>
    <w:rsid w:val="00C119E4"/>
    <w:rsid w:val="00C329DF"/>
    <w:rsid w:val="00C5461F"/>
    <w:rsid w:val="00C600EF"/>
    <w:rsid w:val="00C706FE"/>
    <w:rsid w:val="00CE2939"/>
    <w:rsid w:val="00D4171D"/>
    <w:rsid w:val="00D642A3"/>
    <w:rsid w:val="00DD6533"/>
    <w:rsid w:val="00E74801"/>
    <w:rsid w:val="00E838E8"/>
    <w:rsid w:val="00EE705B"/>
    <w:rsid w:val="00F032A9"/>
    <w:rsid w:val="00F03440"/>
    <w:rsid w:val="00F54517"/>
    <w:rsid w:val="00F61633"/>
    <w:rsid w:val="00F75349"/>
    <w:rsid w:val="00F76B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8"/>
    <o:shapelayout v:ext="edit">
      <o:idmap v:ext="edit" data="1"/>
      <o:rules v:ext="edit">
        <o:r id="V:Rule1" type="connector" idref="#_s1055">
          <o:proxy start="" idref="#_s1069" connectloc="3"/>
          <o:proxy end="" idref="#_s1062" connectloc="2"/>
        </o:r>
        <o:r id="V:Rule2" type="connector" idref="#_s1111">
          <o:proxy start="" idref="#_s1123" connectloc="1"/>
          <o:proxy end="" idref="#_s1119" connectloc="2"/>
        </o:r>
        <o:r id="V:Rule3" type="connector" idref="#_s1110">
          <o:proxy start="" idref="#_s1124" connectloc="1"/>
          <o:proxy end="" idref="#_s1119" connectloc="2"/>
        </o:r>
        <o:r id="V:Rule4" type="connector" idref="#_s1056">
          <o:proxy start="" idref="#_s1068" connectloc="1"/>
          <o:proxy end="" idref="#_s1062" connectloc="2"/>
        </o:r>
        <o:r id="V:Rule5" type="connector" idref="#_s1089">
          <o:proxy start="" idref="#_s1091" connectloc="0"/>
          <o:proxy end="" idref="#_s1090" connectloc="2"/>
        </o:r>
        <o:r id="V:Rule6" type="connector" idref="#_s1114">
          <o:proxy start="" idref="#_s1120" connectloc="3"/>
          <o:proxy end="" idref="#_s1118" connectloc="2"/>
        </o:r>
        <o:r id="V:Rule7" type="connector" idref="#_s1087">
          <o:proxy start="" idref="#_s1093" connectloc="3"/>
          <o:proxy end="" idref="#_s1091" connectloc="2"/>
        </o:r>
        <o:r id="V:Rule8" type="connector" idref="#_s1057">
          <o:proxy start="" idref="#_s1067" connectloc="3"/>
          <o:proxy end="" idref="#_s1062" connectloc="2"/>
        </o:r>
        <o:r id="V:Rule9" type="connector" idref="#_s1052">
          <o:proxy start="" idref="#_s1072" connectloc="3"/>
          <o:proxy end="" idref="#_s1062" connectloc="2"/>
        </o:r>
        <o:r id="V:Rule10" type="connector" idref="#_s1076">
          <o:proxy start="" idref="#_s1104" connectloc="3"/>
          <o:proxy end="" idref="#_s1091" connectloc="2"/>
        </o:r>
        <o:r id="V:Rule11" type="connector" idref="#_s1086">
          <o:proxy start="" idref="#_s1094" connectloc="3"/>
          <o:proxy end="" idref="#_s1091" connectloc="2"/>
        </o:r>
        <o:r id="V:Rule12" type="connector" idref="#_s1112">
          <o:proxy start="" idref="#_s1122" connectloc="3"/>
          <o:proxy end="" idref="#_s1118" connectloc="2"/>
        </o:r>
        <o:r id="V:Rule13" type="connector" idref="#_s1081">
          <o:proxy start="" idref="#_s1099" connectloc="1"/>
          <o:proxy end="" idref="#_s1092" connectloc="2"/>
        </o:r>
        <o:r id="V:Rule14" type="connector" idref="#_s1061">
          <o:proxy start="" idref="#_s1063" connectloc="3"/>
          <o:proxy end="" idref="#_s1062" connectloc="2"/>
        </o:r>
        <o:r id="V:Rule15" type="connector" idref="#_s1113">
          <o:proxy start="" idref="#_s1121" connectloc="3"/>
          <o:proxy end="" idref="#_s1118" connectloc="2"/>
        </o:r>
        <o:r id="V:Rule16" type="connector" idref="#_s1082">
          <o:proxy start="" idref="#_s1098" connectloc="1"/>
          <o:proxy end="" idref="#_s1092" connectloc="2"/>
        </o:r>
        <o:r id="V:Rule17" type="connector" idref="#_s1075">
          <o:proxy start="" idref="#_s1105" connectloc="3"/>
          <o:proxy end="" idref="#_s1091" connectloc="2"/>
        </o:r>
        <o:r id="V:Rule18" type="connector" idref="#_s1080">
          <o:proxy start="" idref="#_s1100" connectloc="1"/>
          <o:proxy end="" idref="#_s1092" connectloc="2"/>
        </o:r>
        <o:r id="V:Rule19" type="connector" idref="#_s1078">
          <o:proxy start="" idref="#_s1102" connectloc="1"/>
          <o:proxy end="" idref="#_s1092" connectloc="2"/>
        </o:r>
        <o:r id="V:Rule20" type="connector" idref="#_s1077">
          <o:proxy start="" idref="#_s1103" connectloc="1"/>
          <o:proxy end="" idref="#_s1092" connectloc="2"/>
        </o:r>
        <o:r id="V:Rule21" type="connector" idref="#_s1079">
          <o:proxy start="" idref="#_s1101" connectloc="1"/>
          <o:proxy end="" idref="#_s1092" connectloc="2"/>
        </o:r>
        <o:r id="V:Rule22" type="connector" idref="#_s1088">
          <o:proxy start="" idref="#_s1092" connectloc="0"/>
          <o:proxy end="" idref="#_s1090" connectloc="2"/>
        </o:r>
        <o:r id="V:Rule23" type="connector" idref="#_s1083">
          <o:proxy start="" idref="#_s1097" connectloc="1"/>
          <o:proxy end="" idref="#_s1092" connectloc="2"/>
        </o:r>
        <o:r id="V:Rule24" type="connector" idref="#_s1058">
          <o:proxy start="" idref="#_s1066" connectloc="1"/>
          <o:proxy end="" idref="#_s1062" connectloc="2"/>
        </o:r>
        <o:r id="V:Rule25" type="connector" idref="#_s1116">
          <o:proxy start="" idref="#_s1118" connectloc="3"/>
          <o:proxy end="" idref="#_s1117" connectloc="2"/>
        </o:r>
        <o:r id="V:Rule26" type="connector" idref="#_x0000_s1053">
          <o:proxy start="" idref="#_x0000_s1071" connectloc="3"/>
          <o:proxy end="" idref="#_s1062" connectloc="2"/>
        </o:r>
        <o:r id="V:Rule27" type="connector" idref="#_s1109">
          <o:proxy start="" idref="#_s1125" connectloc="0"/>
          <o:proxy end="" idref="#_s1117" connectloc="2"/>
        </o:r>
        <o:r id="V:Rule28" type="connector" idref="#_s1060">
          <o:proxy start="" idref="#_s1064" connectloc="1"/>
          <o:proxy end="" idref="#_s1062" connectloc="2"/>
        </o:r>
        <o:r id="V:Rule29" type="connector" idref="#_s1108">
          <o:proxy start="" idref="#_s1126" connectloc="0"/>
          <o:proxy end="" idref="#_s1117" connectloc="2"/>
        </o:r>
        <o:r id="V:Rule30" type="connector" idref="#_s1059">
          <o:proxy start="" idref="#_s1065" connectloc="3"/>
          <o:proxy end="" idref="#_s1062" connectloc="2"/>
        </o:r>
        <o:r id="V:Rule31" type="connector" idref="#_s1054">
          <o:proxy start="" idref="#_s1070" connectloc="1"/>
          <o:proxy end="" idref="#_s1062" connectloc="2"/>
        </o:r>
        <o:r id="V:Rule32" type="connector" idref="#_s1115">
          <o:proxy start="" idref="#_s1119" connectloc="1"/>
          <o:proxy end="" idref="#_s1117" connectloc="2"/>
        </o:r>
        <o:r id="V:Rule33" type="connector" idref="#_s1085">
          <o:proxy start="" idref="#_s1095" connectloc="3"/>
          <o:proxy end="" idref="#_s1091" connectloc="2"/>
        </o:r>
        <o:r id="V:Rule34" type="connector" idref="#_s1084">
          <o:proxy start="" idref="#_s1096" connectloc="1"/>
          <o:proxy end="" idref="#_s1092"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80B86"/>
  </w:style>
  <w:style w:type="character" w:styleId="Hipersaitas">
    <w:name w:val="Hyperlink"/>
    <w:basedOn w:val="Numatytasispastraiposriftas"/>
    <w:semiHidden/>
    <w:unhideWhenUsed/>
    <w:rsid w:val="00980B86"/>
    <w:rPr>
      <w:color w:val="0000FF"/>
      <w:u w:val="single"/>
    </w:rPr>
  </w:style>
  <w:style w:type="character" w:styleId="Perirtashipersaitas">
    <w:name w:val="FollowedHyperlink"/>
    <w:basedOn w:val="Numatytasispastraiposriftas"/>
    <w:uiPriority w:val="99"/>
    <w:semiHidden/>
    <w:unhideWhenUsed/>
    <w:rsid w:val="00980B86"/>
    <w:rPr>
      <w:color w:val="800080" w:themeColor="followedHyperlink"/>
      <w:u w:val="single"/>
    </w:rPr>
  </w:style>
  <w:style w:type="paragraph" w:styleId="Antrats">
    <w:name w:val="header"/>
    <w:basedOn w:val="prastasis"/>
    <w:link w:val="AntratsDiagrama"/>
    <w:semiHidden/>
    <w:unhideWhenUsed/>
    <w:rsid w:val="00980B86"/>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semiHidden/>
    <w:rsid w:val="00980B86"/>
    <w:rPr>
      <w:rFonts w:ascii="Times New Roman" w:eastAsia="Times New Roman" w:hAnsi="Times New Roman" w:cs="Times New Roman"/>
      <w:sz w:val="24"/>
      <w:szCs w:val="24"/>
      <w:lang w:eastAsia="lt-LT"/>
    </w:rPr>
  </w:style>
  <w:style w:type="paragraph" w:styleId="Porat">
    <w:name w:val="footer"/>
    <w:basedOn w:val="prastasis"/>
    <w:link w:val="PoratDiagrama"/>
    <w:semiHidden/>
    <w:unhideWhenUsed/>
    <w:rsid w:val="00980B86"/>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semiHidden/>
    <w:rsid w:val="00980B86"/>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semiHidden/>
    <w:unhideWhenUsed/>
    <w:rsid w:val="00980B86"/>
    <w:pPr>
      <w:spacing w:before="100" w:beforeAutospacing="1" w:after="100" w:afterAutospacing="1" w:line="240" w:lineRule="auto"/>
    </w:pPr>
    <w:rPr>
      <w:rFonts w:ascii="Times New Roman" w:eastAsia="Times New Roman" w:hAnsi="Times New Roman" w:cs="Times New Roman"/>
      <w:bCs/>
      <w:sz w:val="24"/>
      <w:szCs w:val="24"/>
      <w:lang w:eastAsia="lt-LT"/>
    </w:rPr>
  </w:style>
  <w:style w:type="character" w:customStyle="1" w:styleId="PagrindinistekstasDiagrama">
    <w:name w:val="Pagrindinis tekstas Diagrama"/>
    <w:basedOn w:val="Numatytasispastraiposriftas"/>
    <w:link w:val="Pagrindinistekstas"/>
    <w:semiHidden/>
    <w:rsid w:val="00980B86"/>
    <w:rPr>
      <w:rFonts w:ascii="Times New Roman" w:eastAsia="Times New Roman" w:hAnsi="Times New Roman" w:cs="Times New Roman"/>
      <w:bCs/>
      <w:sz w:val="24"/>
      <w:szCs w:val="24"/>
      <w:lang w:eastAsia="lt-LT"/>
    </w:rPr>
  </w:style>
  <w:style w:type="paragraph" w:styleId="Debesliotekstas">
    <w:name w:val="Balloon Text"/>
    <w:basedOn w:val="prastasis"/>
    <w:link w:val="DebesliotekstasDiagrama"/>
    <w:semiHidden/>
    <w:unhideWhenUsed/>
    <w:rsid w:val="00980B86"/>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980B86"/>
    <w:rPr>
      <w:rFonts w:ascii="Tahoma" w:eastAsia="Times New Roman" w:hAnsi="Tahoma" w:cs="Tahoma"/>
      <w:sz w:val="16"/>
      <w:szCs w:val="16"/>
      <w:lang w:eastAsia="lt-LT"/>
    </w:rPr>
  </w:style>
  <w:style w:type="table" w:styleId="Lentelstinklelis">
    <w:name w:val="Table Grid"/>
    <w:basedOn w:val="prastojilentel"/>
    <w:uiPriority w:val="59"/>
    <w:rsid w:val="00980B8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03440"/>
    <w:pPr>
      <w:ind w:left="720"/>
      <w:contextualSpacing/>
    </w:pPr>
  </w:style>
  <w:style w:type="paragraph" w:styleId="Betarp">
    <w:name w:val="No Spacing"/>
    <w:uiPriority w:val="1"/>
    <w:qFormat/>
    <w:rsid w:val="00F034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80B86"/>
  </w:style>
  <w:style w:type="character" w:styleId="Hipersaitas">
    <w:name w:val="Hyperlink"/>
    <w:basedOn w:val="Numatytasispastraiposriftas"/>
    <w:semiHidden/>
    <w:unhideWhenUsed/>
    <w:rsid w:val="00980B86"/>
    <w:rPr>
      <w:color w:val="0000FF"/>
      <w:u w:val="single"/>
    </w:rPr>
  </w:style>
  <w:style w:type="character" w:styleId="Perirtashipersaitas">
    <w:name w:val="FollowedHyperlink"/>
    <w:basedOn w:val="Numatytasispastraiposriftas"/>
    <w:uiPriority w:val="99"/>
    <w:semiHidden/>
    <w:unhideWhenUsed/>
    <w:rsid w:val="00980B86"/>
    <w:rPr>
      <w:color w:val="800080" w:themeColor="followedHyperlink"/>
      <w:u w:val="single"/>
    </w:rPr>
  </w:style>
  <w:style w:type="paragraph" w:styleId="Antrats">
    <w:name w:val="header"/>
    <w:basedOn w:val="prastasis"/>
    <w:link w:val="AntratsDiagrama"/>
    <w:semiHidden/>
    <w:unhideWhenUsed/>
    <w:rsid w:val="00980B86"/>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semiHidden/>
    <w:rsid w:val="00980B86"/>
    <w:rPr>
      <w:rFonts w:ascii="Times New Roman" w:eastAsia="Times New Roman" w:hAnsi="Times New Roman" w:cs="Times New Roman"/>
      <w:sz w:val="24"/>
      <w:szCs w:val="24"/>
      <w:lang w:eastAsia="lt-LT"/>
    </w:rPr>
  </w:style>
  <w:style w:type="paragraph" w:styleId="Porat">
    <w:name w:val="footer"/>
    <w:basedOn w:val="prastasis"/>
    <w:link w:val="PoratDiagrama"/>
    <w:semiHidden/>
    <w:unhideWhenUsed/>
    <w:rsid w:val="00980B86"/>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semiHidden/>
    <w:rsid w:val="00980B86"/>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semiHidden/>
    <w:unhideWhenUsed/>
    <w:rsid w:val="00980B86"/>
    <w:pPr>
      <w:spacing w:before="100" w:beforeAutospacing="1" w:after="100" w:afterAutospacing="1" w:line="240" w:lineRule="auto"/>
    </w:pPr>
    <w:rPr>
      <w:rFonts w:ascii="Times New Roman" w:eastAsia="Times New Roman" w:hAnsi="Times New Roman" w:cs="Times New Roman"/>
      <w:bCs/>
      <w:sz w:val="24"/>
      <w:szCs w:val="24"/>
      <w:lang w:eastAsia="lt-LT"/>
    </w:rPr>
  </w:style>
  <w:style w:type="character" w:customStyle="1" w:styleId="PagrindinistekstasDiagrama">
    <w:name w:val="Pagrindinis tekstas Diagrama"/>
    <w:basedOn w:val="Numatytasispastraiposriftas"/>
    <w:link w:val="Pagrindinistekstas"/>
    <w:semiHidden/>
    <w:rsid w:val="00980B86"/>
    <w:rPr>
      <w:rFonts w:ascii="Times New Roman" w:eastAsia="Times New Roman" w:hAnsi="Times New Roman" w:cs="Times New Roman"/>
      <w:bCs/>
      <w:sz w:val="24"/>
      <w:szCs w:val="24"/>
      <w:lang w:eastAsia="lt-LT"/>
    </w:rPr>
  </w:style>
  <w:style w:type="paragraph" w:styleId="Debesliotekstas">
    <w:name w:val="Balloon Text"/>
    <w:basedOn w:val="prastasis"/>
    <w:link w:val="DebesliotekstasDiagrama"/>
    <w:semiHidden/>
    <w:unhideWhenUsed/>
    <w:rsid w:val="00980B86"/>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980B86"/>
    <w:rPr>
      <w:rFonts w:ascii="Tahoma" w:eastAsia="Times New Roman" w:hAnsi="Tahoma" w:cs="Tahoma"/>
      <w:sz w:val="16"/>
      <w:szCs w:val="16"/>
      <w:lang w:eastAsia="lt-LT"/>
    </w:rPr>
  </w:style>
  <w:style w:type="table" w:styleId="Lentelstinklelis">
    <w:name w:val="Table Grid"/>
    <w:basedOn w:val="prastojilentel"/>
    <w:uiPriority w:val="59"/>
    <w:rsid w:val="00980B8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03440"/>
    <w:pPr>
      <w:ind w:left="720"/>
      <w:contextualSpacing/>
    </w:pPr>
  </w:style>
  <w:style w:type="paragraph" w:styleId="Betarp">
    <w:name w:val="No Spacing"/>
    <w:uiPriority w:val="1"/>
    <w:qFormat/>
    <w:rsid w:val="00F03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066">
      <w:bodyDiv w:val="1"/>
      <w:marLeft w:val="0"/>
      <w:marRight w:val="0"/>
      <w:marTop w:val="0"/>
      <w:marBottom w:val="0"/>
      <w:divBdr>
        <w:top w:val="none" w:sz="0" w:space="0" w:color="auto"/>
        <w:left w:val="none" w:sz="0" w:space="0" w:color="auto"/>
        <w:bottom w:val="none" w:sz="0" w:space="0" w:color="auto"/>
        <w:right w:val="none" w:sz="0" w:space="0" w:color="auto"/>
      </w:divBdr>
      <w:divsChild>
        <w:div w:id="39718578">
          <w:marLeft w:val="1800"/>
          <w:marRight w:val="0"/>
          <w:marTop w:val="134"/>
          <w:marBottom w:val="0"/>
          <w:divBdr>
            <w:top w:val="none" w:sz="0" w:space="0" w:color="auto"/>
            <w:left w:val="none" w:sz="0" w:space="0" w:color="auto"/>
            <w:bottom w:val="none" w:sz="0" w:space="0" w:color="auto"/>
            <w:right w:val="none" w:sz="0" w:space="0" w:color="auto"/>
          </w:divBdr>
        </w:div>
        <w:div w:id="991373384">
          <w:marLeft w:val="1800"/>
          <w:marRight w:val="0"/>
          <w:marTop w:val="134"/>
          <w:marBottom w:val="0"/>
          <w:divBdr>
            <w:top w:val="none" w:sz="0" w:space="0" w:color="auto"/>
            <w:left w:val="none" w:sz="0" w:space="0" w:color="auto"/>
            <w:bottom w:val="none" w:sz="0" w:space="0" w:color="auto"/>
            <w:right w:val="none" w:sz="0" w:space="0" w:color="auto"/>
          </w:divBdr>
        </w:div>
        <w:div w:id="1512644527">
          <w:marLeft w:val="1800"/>
          <w:marRight w:val="0"/>
          <w:marTop w:val="134"/>
          <w:marBottom w:val="0"/>
          <w:divBdr>
            <w:top w:val="none" w:sz="0" w:space="0" w:color="auto"/>
            <w:left w:val="none" w:sz="0" w:space="0" w:color="auto"/>
            <w:bottom w:val="none" w:sz="0" w:space="0" w:color="auto"/>
            <w:right w:val="none" w:sz="0" w:space="0" w:color="auto"/>
          </w:divBdr>
        </w:div>
      </w:divsChild>
    </w:div>
    <w:div w:id="719017279">
      <w:bodyDiv w:val="1"/>
      <w:marLeft w:val="0"/>
      <w:marRight w:val="0"/>
      <w:marTop w:val="0"/>
      <w:marBottom w:val="0"/>
      <w:divBdr>
        <w:top w:val="none" w:sz="0" w:space="0" w:color="auto"/>
        <w:left w:val="none" w:sz="0" w:space="0" w:color="auto"/>
        <w:bottom w:val="none" w:sz="0" w:space="0" w:color="auto"/>
        <w:right w:val="none" w:sz="0" w:space="0" w:color="auto"/>
      </w:divBdr>
    </w:div>
    <w:div w:id="1643850717">
      <w:bodyDiv w:val="1"/>
      <w:marLeft w:val="0"/>
      <w:marRight w:val="0"/>
      <w:marTop w:val="0"/>
      <w:marBottom w:val="0"/>
      <w:divBdr>
        <w:top w:val="none" w:sz="0" w:space="0" w:color="auto"/>
        <w:left w:val="none" w:sz="0" w:space="0" w:color="auto"/>
        <w:bottom w:val="none" w:sz="0" w:space="0" w:color="auto"/>
        <w:right w:val="none" w:sz="0" w:space="0" w:color="auto"/>
      </w:divBdr>
      <w:divsChild>
        <w:div w:id="2091850534">
          <w:marLeft w:val="547"/>
          <w:marRight w:val="0"/>
          <w:marTop w:val="154"/>
          <w:marBottom w:val="0"/>
          <w:divBdr>
            <w:top w:val="none" w:sz="0" w:space="0" w:color="auto"/>
            <w:left w:val="none" w:sz="0" w:space="0" w:color="auto"/>
            <w:bottom w:val="none" w:sz="0" w:space="0" w:color="auto"/>
            <w:right w:val="none" w:sz="0" w:space="0" w:color="auto"/>
          </w:divBdr>
        </w:div>
        <w:div w:id="1748991064">
          <w:marLeft w:val="547"/>
          <w:marRight w:val="0"/>
          <w:marTop w:val="154"/>
          <w:marBottom w:val="0"/>
          <w:divBdr>
            <w:top w:val="none" w:sz="0" w:space="0" w:color="auto"/>
            <w:left w:val="none" w:sz="0" w:space="0" w:color="auto"/>
            <w:bottom w:val="none" w:sz="0" w:space="0" w:color="auto"/>
            <w:right w:val="none" w:sz="0" w:space="0" w:color="auto"/>
          </w:divBdr>
        </w:div>
      </w:divsChild>
    </w:div>
    <w:div w:id="1759057455">
      <w:bodyDiv w:val="1"/>
      <w:marLeft w:val="0"/>
      <w:marRight w:val="0"/>
      <w:marTop w:val="0"/>
      <w:marBottom w:val="0"/>
      <w:divBdr>
        <w:top w:val="none" w:sz="0" w:space="0" w:color="auto"/>
        <w:left w:val="none" w:sz="0" w:space="0" w:color="auto"/>
        <w:bottom w:val="none" w:sz="0" w:space="0" w:color="auto"/>
        <w:right w:val="none" w:sz="0" w:space="0" w:color="auto"/>
      </w:divBdr>
    </w:div>
    <w:div w:id="2005739399">
      <w:bodyDiv w:val="1"/>
      <w:marLeft w:val="0"/>
      <w:marRight w:val="0"/>
      <w:marTop w:val="0"/>
      <w:marBottom w:val="0"/>
      <w:divBdr>
        <w:top w:val="none" w:sz="0" w:space="0" w:color="auto"/>
        <w:left w:val="none" w:sz="0" w:space="0" w:color="auto"/>
        <w:bottom w:val="none" w:sz="0" w:space="0" w:color="auto"/>
        <w:right w:val="none" w:sz="0" w:space="0" w:color="auto"/>
      </w:divBdr>
      <w:divsChild>
        <w:div w:id="780957319">
          <w:marLeft w:val="547"/>
          <w:marRight w:val="0"/>
          <w:marTop w:val="134"/>
          <w:marBottom w:val="0"/>
          <w:divBdr>
            <w:top w:val="none" w:sz="0" w:space="0" w:color="auto"/>
            <w:left w:val="none" w:sz="0" w:space="0" w:color="auto"/>
            <w:bottom w:val="none" w:sz="0" w:space="0" w:color="auto"/>
            <w:right w:val="none" w:sz="0" w:space="0" w:color="auto"/>
          </w:divBdr>
        </w:div>
        <w:div w:id="851727648">
          <w:marLeft w:val="547"/>
          <w:marRight w:val="0"/>
          <w:marTop w:val="134"/>
          <w:marBottom w:val="0"/>
          <w:divBdr>
            <w:top w:val="none" w:sz="0" w:space="0" w:color="auto"/>
            <w:left w:val="none" w:sz="0" w:space="0" w:color="auto"/>
            <w:bottom w:val="none" w:sz="0" w:space="0" w:color="auto"/>
            <w:right w:val="none" w:sz="0" w:space="0" w:color="auto"/>
          </w:divBdr>
        </w:div>
        <w:div w:id="90518837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artotojas\Desktop\Naujas%20Microsoft%20Excel%20darbalapi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232611548556425E-2"/>
          <c:y val="4.6506152048912952E-2"/>
          <c:w val="0.8530588175579259"/>
          <c:h val="0.80900716737330913"/>
        </c:manualLayout>
      </c:layout>
      <c:lineChart>
        <c:grouping val="standard"/>
        <c:varyColors val="0"/>
        <c:ser>
          <c:idx val="2"/>
          <c:order val="2"/>
          <c:tx>
            <c:strRef>
              <c:f>'[Naujas Microsoft Excel darbalapis (2).xlsx]Lapas1'!$C$2</c:f>
              <c:strCache>
                <c:ptCount val="1"/>
                <c:pt idx="0">
                  <c:v>Pažymys</c:v>
                </c:pt>
              </c:strCache>
            </c:strRef>
          </c:tx>
          <c:spPr>
            <a:ln>
              <a:noFill/>
            </a:ln>
          </c:spPr>
          <c:marker>
            <c:symbol val="none"/>
          </c:marker>
          <c:cat>
            <c:numRef>
              <c:f>'[Naujas Microsoft Excel darbalapis (2).xlsx]Lapas1'!$D$3:$D$40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'[Naujas Microsoft Excel darbalapis (2).xlsx]Lapas1'!$C$3:$C$32</c:f>
              <c:numCache>
                <c:formatCode>General</c:formatCode>
                <c:ptCount val="30"/>
                <c:pt idx="0">
                  <c:v>1</c:v>
                </c:pt>
                <c:pt idx="1">
                  <c:v>2</c:v>
                </c:pt>
                <c:pt idx="2">
                  <c:v>3</c:v>
                </c:pt>
                <c:pt idx="3">
                  <c:v>4</c:v>
                </c:pt>
                <c:pt idx="4">
                  <c:v>5</c:v>
                </c:pt>
                <c:pt idx="5">
                  <c:v>6</c:v>
                </c:pt>
                <c:pt idx="6">
                  <c:v>7</c:v>
                </c:pt>
                <c:pt idx="7">
                  <c:v>8</c:v>
                </c:pt>
                <c:pt idx="8">
                  <c:v>9</c:v>
                </c:pt>
                <c:pt idx="9">
                  <c:v>10</c:v>
                </c:pt>
              </c:numCache>
            </c:numRef>
          </c:val>
          <c:smooth val="0"/>
        </c:ser>
        <c:ser>
          <c:idx val="3"/>
          <c:order val="3"/>
          <c:tx>
            <c:strRef>
              <c:f>'[Naujas Microsoft Excel darbalapis (2).xlsx]Lapas1'!$D$2</c:f>
              <c:strCache>
                <c:ptCount val="1"/>
                <c:pt idx="0">
                  <c:v>Data</c:v>
                </c:pt>
              </c:strCache>
            </c:strRef>
          </c:tx>
          <c:spPr>
            <a:ln>
              <a:noFill/>
            </a:ln>
          </c:spPr>
          <c:marker>
            <c:symbol val="none"/>
          </c:marker>
          <c:cat>
            <c:numRef>
              <c:f>'[Naujas Microsoft Excel darbalapis (2).xlsx]Lapas1'!$D$3:$D$40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'[Naujas Microsoft Excel darbalapis (2).xlsx]Lapas1'!$D$3:$D$39</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val>
          <c:smooth val="0"/>
        </c:ser>
        <c:ser>
          <c:idx val="0"/>
          <c:order val="0"/>
          <c:tx>
            <c:strRef>
              <c:f>'[Naujas Microsoft Excel darbalapis (2).xlsx]Lapas1'!$C$2</c:f>
              <c:strCache>
                <c:ptCount val="1"/>
                <c:pt idx="0">
                  <c:v>Pažymys</c:v>
                </c:pt>
              </c:strCache>
            </c:strRef>
          </c:tx>
          <c:spPr>
            <a:ln>
              <a:noFill/>
            </a:ln>
          </c:spPr>
          <c:marker>
            <c:symbol val="none"/>
          </c:marker>
          <c:cat>
            <c:numRef>
              <c:f>'[Naujas Microsoft Excel darbalapis (2).xlsx]Lapas1'!$D$3:$D$40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'[Naujas Microsoft Excel darbalapis (2).xlsx]Lapas1'!$C$3:$C$37</c:f>
              <c:numCache>
                <c:formatCode>General</c:formatCode>
                <c:ptCount val="35"/>
                <c:pt idx="0">
                  <c:v>1</c:v>
                </c:pt>
                <c:pt idx="1">
                  <c:v>2</c:v>
                </c:pt>
                <c:pt idx="2">
                  <c:v>3</c:v>
                </c:pt>
                <c:pt idx="3">
                  <c:v>4</c:v>
                </c:pt>
                <c:pt idx="4">
                  <c:v>5</c:v>
                </c:pt>
                <c:pt idx="5">
                  <c:v>6</c:v>
                </c:pt>
                <c:pt idx="6">
                  <c:v>7</c:v>
                </c:pt>
                <c:pt idx="7">
                  <c:v>8</c:v>
                </c:pt>
                <c:pt idx="8">
                  <c:v>9</c:v>
                </c:pt>
                <c:pt idx="9">
                  <c:v>10</c:v>
                </c:pt>
              </c:numCache>
            </c:numRef>
          </c:val>
          <c:smooth val="0"/>
        </c:ser>
        <c:ser>
          <c:idx val="1"/>
          <c:order val="1"/>
          <c:tx>
            <c:strRef>
              <c:f>'[Naujas Microsoft Excel darbalapis (2).xlsx]Lapas1'!$D$2</c:f>
              <c:strCache>
                <c:ptCount val="1"/>
                <c:pt idx="0">
                  <c:v>Data</c:v>
                </c:pt>
              </c:strCache>
            </c:strRef>
          </c:tx>
          <c:spPr>
            <a:ln>
              <a:noFill/>
            </a:ln>
          </c:spPr>
          <c:marker>
            <c:symbol val="none"/>
          </c:marker>
          <c:cat>
            <c:numRef>
              <c:f>'[Naujas Microsoft Excel darbalapis (2).xlsx]Lapas1'!$D$3:$D$40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'[Naujas Microsoft Excel darbalapis (2).xlsx]Lapas1'!$D$3:$D$39</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val>
          <c:smooth val="0"/>
        </c:ser>
        <c:dLbls>
          <c:showLegendKey val="0"/>
          <c:showVal val="0"/>
          <c:showCatName val="0"/>
          <c:showSerName val="0"/>
          <c:showPercent val="0"/>
          <c:showBubbleSize val="0"/>
        </c:dLbls>
        <c:marker val="1"/>
        <c:smooth val="0"/>
        <c:axId val="249811968"/>
        <c:axId val="248663424"/>
      </c:lineChart>
      <c:catAx>
        <c:axId val="249811968"/>
        <c:scaling>
          <c:orientation val="minMax"/>
        </c:scaling>
        <c:delete val="1"/>
        <c:axPos val="b"/>
        <c:majorGridlines/>
        <c:title>
          <c:tx>
            <c:rich>
              <a:bodyPr/>
              <a:lstStyle/>
              <a:p>
                <a:pPr>
                  <a:defRPr sz="1400">
                    <a:latin typeface="Times New Roman" panose="02020603050405020304" pitchFamily="18" charset="0"/>
                    <a:cs typeface="Times New Roman" panose="02020603050405020304" pitchFamily="18" charset="0"/>
                  </a:defRPr>
                </a:pPr>
                <a:r>
                  <a:rPr lang="lt-LT" sz="1400">
                    <a:latin typeface="Times New Roman" panose="02020603050405020304" pitchFamily="18" charset="0"/>
                    <a:cs typeface="Times New Roman" panose="02020603050405020304" pitchFamily="18" charset="0"/>
                  </a:rPr>
                  <a:t>DATA</a:t>
                </a:r>
                <a:endParaRPr lang="en-US" sz="1400">
                  <a:latin typeface="Times New Roman" panose="02020603050405020304" pitchFamily="18" charset="0"/>
                  <a:cs typeface="Times New Roman" panose="02020603050405020304" pitchFamily="18" charset="0"/>
                </a:endParaRPr>
              </a:p>
            </c:rich>
          </c:tx>
          <c:layout>
            <c:manualLayout>
              <c:xMode val="edge"/>
              <c:yMode val="edge"/>
              <c:x val="0.95200320512820502"/>
              <c:y val="0.96093759956306035"/>
            </c:manualLayout>
          </c:layout>
          <c:overlay val="0"/>
        </c:title>
        <c:numFmt formatCode="General" sourceLinked="1"/>
        <c:majorTickMark val="out"/>
        <c:minorTickMark val="none"/>
        <c:tickLblPos val="nextTo"/>
        <c:crossAx val="248663424"/>
        <c:crosses val="autoZero"/>
        <c:auto val="1"/>
        <c:lblAlgn val="ctr"/>
        <c:lblOffset val="30"/>
        <c:noMultiLvlLbl val="0"/>
      </c:catAx>
      <c:valAx>
        <c:axId val="248663424"/>
        <c:scaling>
          <c:orientation val="minMax"/>
          <c:max val="10"/>
        </c:scaling>
        <c:delete val="0"/>
        <c:axPos val="l"/>
        <c:majorGridlines/>
        <c:title>
          <c:tx>
            <c:rich>
              <a:bodyPr rot="-5400000" vert="horz"/>
              <a:lstStyle/>
              <a:p>
                <a:pPr>
                  <a:defRPr sz="1400">
                    <a:latin typeface="Times New Roman" panose="02020603050405020304" pitchFamily="18" charset="0"/>
                    <a:cs typeface="Times New Roman" panose="02020603050405020304" pitchFamily="18" charset="0"/>
                  </a:defRPr>
                </a:pPr>
                <a:r>
                  <a:rPr lang="lt-LT" sz="1400">
                    <a:latin typeface="Times New Roman" panose="02020603050405020304" pitchFamily="18" charset="0"/>
                    <a:cs typeface="Times New Roman" panose="02020603050405020304" pitchFamily="18" charset="0"/>
                  </a:rPr>
                  <a:t>PAŽYMYS</a:t>
                </a:r>
                <a:endParaRPr lang="en-US" sz="1400">
                  <a:latin typeface="Times New Roman" panose="02020603050405020304" pitchFamily="18" charset="0"/>
                  <a:cs typeface="Times New Roman" panose="02020603050405020304" pitchFamily="18" charset="0"/>
                </a:endParaRPr>
              </a:p>
            </c:rich>
          </c:tx>
          <c:layout>
            <c:manualLayout>
              <c:xMode val="edge"/>
              <c:yMode val="edge"/>
              <c:x val="0"/>
              <c:y val="5.1672548811550634E-4"/>
            </c:manualLayout>
          </c:layout>
          <c:overlay val="0"/>
        </c:title>
        <c:numFmt formatCode="General" sourceLinked="1"/>
        <c:majorTickMark val="out"/>
        <c:minorTickMark val="none"/>
        <c:tickLblPos val="nextTo"/>
        <c:crossAx val="249811968"/>
        <c:crosses val="autoZero"/>
        <c:crossBetween val="midCat"/>
        <c:majorUnit val="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0.12315</cdr:x>
      <cdr:y>0.90385</cdr:y>
    </cdr:from>
    <cdr:to>
      <cdr:x>0.19612</cdr:x>
      <cdr:y>0.95843</cdr:y>
    </cdr:to>
    <cdr:sp macro="" textlink="">
      <cdr:nvSpPr>
        <cdr:cNvPr id="2" name="TextBox 1"/>
        <cdr:cNvSpPr txBox="1"/>
      </cdr:nvSpPr>
      <cdr:spPr>
        <a:xfrm xmlns:a="http://schemas.openxmlformats.org/drawingml/2006/main">
          <a:off x="1129603" y="3521150"/>
          <a:ext cx="669322" cy="21264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lt-LT" sz="1200">
              <a:latin typeface="Times New Roman" panose="02020603050405020304" pitchFamily="18" charset="0"/>
              <a:cs typeface="Times New Roman" panose="02020603050405020304" pitchFamily="18" charset="0"/>
            </a:rPr>
            <a:t>Rugsėjis	</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0.25656</cdr:x>
      <cdr:y>0.90705</cdr:y>
    </cdr:from>
    <cdr:to>
      <cdr:x>0.33751</cdr:x>
      <cdr:y>0.96088</cdr:y>
    </cdr:to>
    <cdr:sp macro="" textlink="">
      <cdr:nvSpPr>
        <cdr:cNvPr id="3" name="TextBox 2"/>
        <cdr:cNvSpPr txBox="1"/>
      </cdr:nvSpPr>
      <cdr:spPr>
        <a:xfrm xmlns:a="http://schemas.openxmlformats.org/drawingml/2006/main">
          <a:off x="2353316" y="3533617"/>
          <a:ext cx="742520" cy="20970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lt-LT" sz="1200">
              <a:latin typeface="Times New Roman" panose="02020603050405020304" pitchFamily="18" charset="0"/>
              <a:cs typeface="Times New Roman" panose="02020603050405020304" pitchFamily="18" charset="0"/>
            </a:rPr>
            <a:t>Spalis</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0.68574</cdr:x>
      <cdr:y>0.91168</cdr:y>
    </cdr:from>
    <cdr:to>
      <cdr:x>0.75073</cdr:x>
      <cdr:y>0.97799</cdr:y>
    </cdr:to>
    <cdr:sp macro="" textlink="">
      <cdr:nvSpPr>
        <cdr:cNvPr id="6" name="TextBox 2"/>
        <cdr:cNvSpPr txBox="1"/>
      </cdr:nvSpPr>
      <cdr:spPr>
        <a:xfrm xmlns:a="http://schemas.openxmlformats.org/drawingml/2006/main">
          <a:off x="6290002" y="3551654"/>
          <a:ext cx="596125" cy="25834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lt-LT" sz="1200">
              <a:latin typeface="Times New Roman" panose="02020603050405020304" pitchFamily="18" charset="0"/>
              <a:cs typeface="Times New Roman" panose="02020603050405020304" pitchFamily="18" charset="0"/>
            </a:rPr>
            <a:t>Sausis</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0.40517</cdr:x>
      <cdr:y>0.9099</cdr:y>
    </cdr:from>
    <cdr:to>
      <cdr:x>0.48612</cdr:x>
      <cdr:y>0.96577</cdr:y>
    </cdr:to>
    <cdr:sp macro="" textlink="">
      <cdr:nvSpPr>
        <cdr:cNvPr id="7" name="TextBox 2"/>
        <cdr:cNvSpPr txBox="1"/>
      </cdr:nvSpPr>
      <cdr:spPr>
        <a:xfrm xmlns:a="http://schemas.openxmlformats.org/drawingml/2006/main">
          <a:off x="3716452" y="3544720"/>
          <a:ext cx="742520" cy="21765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1200">
              <a:latin typeface="Times New Roman" panose="02020603050405020304" pitchFamily="18" charset="0"/>
              <a:cs typeface="Times New Roman" panose="02020603050405020304" pitchFamily="18" charset="0"/>
            </a:rPr>
            <a:t>Lapkritis</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0.54067</cdr:x>
      <cdr:y>0.91256</cdr:y>
    </cdr:from>
    <cdr:to>
      <cdr:x>0.60984</cdr:x>
      <cdr:y>0.97311</cdr:y>
    </cdr:to>
    <cdr:sp macro="" textlink="">
      <cdr:nvSpPr>
        <cdr:cNvPr id="8" name="TextBox 2"/>
        <cdr:cNvSpPr txBox="1"/>
      </cdr:nvSpPr>
      <cdr:spPr>
        <a:xfrm xmlns:a="http://schemas.openxmlformats.org/drawingml/2006/main">
          <a:off x="4959336" y="3555083"/>
          <a:ext cx="634467" cy="23586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t-LT" sz="1200">
              <a:latin typeface="Times New Roman" panose="02020603050405020304" pitchFamily="18" charset="0"/>
              <a:cs typeface="Times New Roman" panose="02020603050405020304" pitchFamily="18" charset="0"/>
            </a:rPr>
            <a:t>Gruodis</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0.21391</cdr:x>
      <cdr:y>0.04702</cdr:y>
    </cdr:from>
    <cdr:to>
      <cdr:x>0.21391</cdr:x>
      <cdr:y>0.85423</cdr:y>
    </cdr:to>
    <cdr:cxnSp macro="">
      <cdr:nvCxnSpPr>
        <cdr:cNvPr id="5" name="Tiesioji jungtis 4"/>
        <cdr:cNvCxnSpPr/>
      </cdr:nvCxnSpPr>
      <cdr:spPr>
        <a:xfrm xmlns:a="http://schemas.openxmlformats.org/drawingml/2006/main">
          <a:off x="1962150" y="285750"/>
          <a:ext cx="0" cy="4905375"/>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0.49775</cdr:x>
      <cdr:y>0.05099</cdr:y>
    </cdr:from>
    <cdr:to>
      <cdr:x>0.49775</cdr:x>
      <cdr:y>0.8582</cdr:y>
    </cdr:to>
    <cdr:cxnSp macro="">
      <cdr:nvCxnSpPr>
        <cdr:cNvPr id="9" name="Tiesioji jungtis 8"/>
        <cdr:cNvCxnSpPr/>
      </cdr:nvCxnSpPr>
      <cdr:spPr>
        <a:xfrm xmlns:a="http://schemas.openxmlformats.org/drawingml/2006/main">
          <a:off x="4039392" y="209819"/>
          <a:ext cx="0" cy="3321508"/>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0.35549</cdr:x>
      <cdr:y>0.04815</cdr:y>
    </cdr:from>
    <cdr:to>
      <cdr:x>0.35549</cdr:x>
      <cdr:y>0.85536</cdr:y>
    </cdr:to>
    <cdr:cxnSp macro="">
      <cdr:nvCxnSpPr>
        <cdr:cNvPr id="10" name="Tiesioji jungtis 9"/>
        <cdr:cNvCxnSpPr/>
      </cdr:nvCxnSpPr>
      <cdr:spPr>
        <a:xfrm xmlns:a="http://schemas.openxmlformats.org/drawingml/2006/main">
          <a:off x="2884879" y="198114"/>
          <a:ext cx="0" cy="3321508"/>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0.64092</cdr:x>
      <cdr:y>0.04405</cdr:y>
    </cdr:from>
    <cdr:to>
      <cdr:x>0.64092</cdr:x>
      <cdr:y>0.85126</cdr:y>
    </cdr:to>
    <cdr:cxnSp macro="">
      <cdr:nvCxnSpPr>
        <cdr:cNvPr id="12" name="Tiesioji jungtis 11"/>
        <cdr:cNvCxnSpPr/>
      </cdr:nvCxnSpPr>
      <cdr:spPr>
        <a:xfrm xmlns:a="http://schemas.openxmlformats.org/drawingml/2006/main">
          <a:off x="5201234" y="181244"/>
          <a:ext cx="0" cy="3321508"/>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0.78422</cdr:x>
      <cdr:y>0.04359</cdr:y>
    </cdr:from>
    <cdr:to>
      <cdr:x>0.78422</cdr:x>
      <cdr:y>0.8508</cdr:y>
    </cdr:to>
    <cdr:cxnSp macro="">
      <cdr:nvCxnSpPr>
        <cdr:cNvPr id="14" name="Tiesioji jungtis 13"/>
        <cdr:cNvCxnSpPr/>
      </cdr:nvCxnSpPr>
      <cdr:spPr>
        <a:xfrm xmlns:a="http://schemas.openxmlformats.org/drawingml/2006/main">
          <a:off x="6364174" y="179363"/>
          <a:ext cx="0" cy="3321507"/>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0.83299</cdr:x>
      <cdr:y>0.90902</cdr:y>
    </cdr:from>
    <cdr:to>
      <cdr:x>0.88949</cdr:x>
      <cdr:y>0.94833</cdr:y>
    </cdr:to>
    <cdr:sp macro="" textlink="">
      <cdr:nvSpPr>
        <cdr:cNvPr id="13" name="TextBox 2"/>
        <cdr:cNvSpPr txBox="1"/>
      </cdr:nvSpPr>
      <cdr:spPr>
        <a:xfrm xmlns:a="http://schemas.openxmlformats.org/drawingml/2006/main">
          <a:off x="7775575" y="3965575"/>
          <a:ext cx="527413" cy="171464"/>
        </a:xfrm>
        <a:prstGeom xmlns:a="http://schemas.openxmlformats.org/drawingml/2006/main" prst="rect">
          <a:avLst/>
        </a:prstGeom>
      </cdr:spPr>
    </cdr:sp>
  </cdr:relSizeAnchor>
  <cdr:relSizeAnchor xmlns:cdr="http://schemas.openxmlformats.org/drawingml/2006/chartDrawing">
    <cdr:from>
      <cdr:x>0.8269</cdr:x>
      <cdr:y>0.91241</cdr:y>
    </cdr:from>
    <cdr:to>
      <cdr:x>0.89189</cdr:x>
      <cdr:y>0.95408</cdr:y>
    </cdr:to>
    <cdr:sp macro="" textlink="">
      <cdr:nvSpPr>
        <cdr:cNvPr id="15" name="TextBox 2"/>
        <cdr:cNvSpPr txBox="1"/>
      </cdr:nvSpPr>
      <cdr:spPr>
        <a:xfrm xmlns:a="http://schemas.openxmlformats.org/drawingml/2006/main">
          <a:off x="7718665" y="3980333"/>
          <a:ext cx="606649" cy="181784"/>
        </a:xfrm>
        <a:prstGeom xmlns:a="http://schemas.openxmlformats.org/drawingml/2006/main" prst="rect">
          <a:avLst/>
        </a:prstGeom>
      </cdr:spPr>
    </cdr:sp>
  </cdr:relSizeAnchor>
  <cdr:relSizeAnchor xmlns:cdr="http://schemas.openxmlformats.org/drawingml/2006/chartDrawing">
    <cdr:from>
      <cdr:x>0.81531</cdr:x>
      <cdr:y>0.91921</cdr:y>
    </cdr:from>
    <cdr:to>
      <cdr:x>0.91122</cdr:x>
      <cdr:y>0.97162</cdr:y>
    </cdr:to>
    <cdr:sp macro="" textlink="">
      <cdr:nvSpPr>
        <cdr:cNvPr id="4" name="Teksto laukas 3"/>
        <cdr:cNvSpPr txBox="1"/>
      </cdr:nvSpPr>
      <cdr:spPr>
        <a:xfrm xmlns:a="http://schemas.openxmlformats.org/drawingml/2006/main">
          <a:off x="7610475" y="4010025"/>
          <a:ext cx="8953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0.82449</cdr:x>
      <cdr:y>0.90175</cdr:y>
    </cdr:from>
    <cdr:to>
      <cdr:x>0.92347</cdr:x>
      <cdr:y>0.97311</cdr:y>
    </cdr:to>
    <cdr:sp macro="" textlink="">
      <cdr:nvSpPr>
        <cdr:cNvPr id="11" name="Teksto laukas 10"/>
        <cdr:cNvSpPr txBox="1"/>
      </cdr:nvSpPr>
      <cdr:spPr>
        <a:xfrm xmlns:a="http://schemas.openxmlformats.org/drawingml/2006/main">
          <a:off x="7562696" y="3512970"/>
          <a:ext cx="907902" cy="2779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200">
              <a:latin typeface="Times New Roman" panose="02020603050405020304" pitchFamily="18" charset="0"/>
              <a:cs typeface="Times New Roman" panose="02020603050405020304" pitchFamily="18" charset="0"/>
            </a:rPr>
            <a:t>Vasaris</a:t>
          </a:r>
          <a:endParaRPr lang="en-US" sz="12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C8B4-E05D-4C2E-BD2C-8ACC5BA8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21</Pages>
  <Words>24875</Words>
  <Characters>14179</Characters>
  <Application>Microsoft Office Word</Application>
  <DocSecurity>0</DocSecurity>
  <Lines>118</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Raimunda</dc:creator>
  <cp:lastModifiedBy>Vartotojas</cp:lastModifiedBy>
  <cp:revision>52</cp:revision>
  <cp:lastPrinted>2017-02-01T06:11:00Z</cp:lastPrinted>
  <dcterms:created xsi:type="dcterms:W3CDTF">2013-01-25T12:20:00Z</dcterms:created>
  <dcterms:modified xsi:type="dcterms:W3CDTF">2019-09-24T11:35:00Z</dcterms:modified>
</cp:coreProperties>
</file>