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2DD" w:rsidRDefault="007B12DD" w:rsidP="007B12DD">
      <w:pPr>
        <w:ind w:left="3888"/>
        <w:rPr>
          <w:rFonts w:eastAsia="Times New Roman" w:cs="Times New Roman"/>
          <w:szCs w:val="24"/>
          <w:lang w:eastAsia="lt-LT"/>
        </w:rPr>
      </w:pPr>
      <w:r>
        <w:rPr>
          <w:rFonts w:eastAsia="Times New Roman" w:cs="Times New Roman"/>
          <w:szCs w:val="24"/>
          <w:lang w:eastAsia="lt-LT"/>
        </w:rPr>
        <w:t xml:space="preserve">                PATVIRTINTA</w:t>
      </w:r>
    </w:p>
    <w:p w:rsidR="007B12DD" w:rsidRDefault="007B12DD" w:rsidP="007B12DD">
      <w:pPr>
        <w:jc w:val="center"/>
        <w:rPr>
          <w:rFonts w:eastAsia="Times New Roman" w:cs="Times New Roman"/>
          <w:szCs w:val="24"/>
          <w:lang w:eastAsia="lt-LT"/>
        </w:rPr>
      </w:pPr>
      <w:r>
        <w:rPr>
          <w:rFonts w:eastAsia="Times New Roman" w:cs="Times New Roman"/>
          <w:szCs w:val="24"/>
          <w:lang w:eastAsia="lt-LT"/>
        </w:rPr>
        <w:t xml:space="preserve">                                                                                Klaipėdos r. Veiviržėnų Jurgio Šaulio gimnazijos</w:t>
      </w:r>
    </w:p>
    <w:p w:rsidR="00AB73BE" w:rsidRPr="007B12DD" w:rsidRDefault="007B12DD" w:rsidP="007B12DD">
      <w:pPr>
        <w:jc w:val="center"/>
        <w:rPr>
          <w:rFonts w:eastAsia="Times New Roman" w:cs="Times New Roman"/>
          <w:szCs w:val="24"/>
          <w:lang w:eastAsia="lt-LT"/>
        </w:rPr>
      </w:pPr>
      <w:r>
        <w:rPr>
          <w:rFonts w:eastAsia="Times New Roman" w:cs="Times New Roman"/>
          <w:szCs w:val="24"/>
          <w:lang w:eastAsia="lt-LT"/>
        </w:rPr>
        <w:t xml:space="preserve">                                                            </w:t>
      </w:r>
      <w:r w:rsidR="00BA6A7A">
        <w:rPr>
          <w:rFonts w:eastAsia="Times New Roman" w:cs="Times New Roman"/>
          <w:szCs w:val="24"/>
          <w:lang w:eastAsia="lt-LT"/>
        </w:rPr>
        <w:t xml:space="preserve">          direktoriaus 2018-08-2</w:t>
      </w:r>
      <w:r>
        <w:rPr>
          <w:rFonts w:eastAsia="Times New Roman" w:cs="Times New Roman"/>
          <w:szCs w:val="24"/>
          <w:lang w:eastAsia="lt-LT"/>
        </w:rPr>
        <w:t>1 įsakymu Nr. V-90</w:t>
      </w:r>
      <w:r w:rsidR="00130703">
        <w:t xml:space="preserve"> </w:t>
      </w:r>
    </w:p>
    <w:p w:rsidR="00130703" w:rsidRDefault="00130703" w:rsidP="00130703">
      <w:pPr>
        <w:ind w:left="3888"/>
      </w:pPr>
    </w:p>
    <w:p w:rsidR="00AB73BE" w:rsidRPr="00B21492" w:rsidRDefault="002D09E8" w:rsidP="00B21492">
      <w:pPr>
        <w:jc w:val="center"/>
        <w:rPr>
          <w:b/>
        </w:rPr>
      </w:pPr>
      <w:r>
        <w:rPr>
          <w:b/>
        </w:rPr>
        <w:t xml:space="preserve">VEIVIRŽĖNŲ JURGIO ŠAULIO GIMNAZIJOS </w:t>
      </w:r>
      <w:r w:rsidR="00AB73BE" w:rsidRPr="00B21492">
        <w:rPr>
          <w:b/>
        </w:rPr>
        <w:t>DARBO APMOKĖJIMO TVARKA</w:t>
      </w:r>
    </w:p>
    <w:p w:rsidR="00AB73BE" w:rsidRDefault="00AB73BE" w:rsidP="00B21492">
      <w:pPr>
        <w:jc w:val="center"/>
        <w:rPr>
          <w:b/>
        </w:rPr>
      </w:pPr>
      <w:r w:rsidRPr="00B21492">
        <w:rPr>
          <w:b/>
        </w:rPr>
        <w:t>I. BENDROSIOS NUOSTATOS</w:t>
      </w:r>
    </w:p>
    <w:p w:rsidR="00B21492" w:rsidRDefault="00B21492" w:rsidP="007B12DD"/>
    <w:p w:rsidR="00B21492" w:rsidRDefault="00AB73BE" w:rsidP="003A4FA9">
      <w:pPr>
        <w:ind w:firstLine="709"/>
        <w:jc w:val="both"/>
      </w:pPr>
      <w:r>
        <w:t>1. Darbo apmokėjimo tvarka nustato</w:t>
      </w:r>
      <w:r w:rsidR="00130703">
        <w:t xml:space="preserve"> Veiviržėnų Jurgio Šaulio gimnazijos </w:t>
      </w:r>
      <w:r>
        <w:t>darbuotojų, dirbančių pagal darbo sutartis (toliau – darbuotojai), darb</w:t>
      </w:r>
      <w:bookmarkStart w:id="0" w:name="_GoBack"/>
      <w:bookmarkEnd w:id="0"/>
      <w:r>
        <w:t xml:space="preserve">o apmokėjimo sąlygas ir dydžius, darbuotojų pareigybių lygius ir grupes, darbo apmokėjimo sistemą. </w:t>
      </w:r>
    </w:p>
    <w:p w:rsidR="00AB73BE" w:rsidRDefault="00AB73BE" w:rsidP="003A4FA9">
      <w:pPr>
        <w:ind w:firstLine="709"/>
        <w:jc w:val="both"/>
      </w:pPr>
      <w:r>
        <w:t xml:space="preserve">2. Su šia darbo apmokėjimo tvarka supažindinami visi </w:t>
      </w:r>
      <w:r w:rsidR="00130703">
        <w:t xml:space="preserve">Veiviržėnų Jurgio Šaulio gimnazijos </w:t>
      </w:r>
      <w:r>
        <w:t>darbu</w:t>
      </w:r>
      <w:r w:rsidR="00B21492">
        <w:t>o</w:t>
      </w:r>
      <w:r>
        <w:t xml:space="preserve">tojai. </w:t>
      </w:r>
    </w:p>
    <w:p w:rsidR="00B21492" w:rsidRDefault="00B21492" w:rsidP="003A4FA9">
      <w:pPr>
        <w:ind w:firstLine="709"/>
        <w:jc w:val="both"/>
      </w:pPr>
    </w:p>
    <w:p w:rsidR="00AB73BE" w:rsidRDefault="00AB73BE" w:rsidP="003A4FA9">
      <w:pPr>
        <w:ind w:firstLine="709"/>
        <w:jc w:val="center"/>
        <w:rPr>
          <w:b/>
        </w:rPr>
      </w:pPr>
      <w:r w:rsidRPr="00B21492">
        <w:rPr>
          <w:b/>
        </w:rPr>
        <w:t>II. DARBUOTOJŲ PAREIGYBIŲ LYGIAI IR GRUPĖS</w:t>
      </w:r>
    </w:p>
    <w:p w:rsidR="00B21492" w:rsidRPr="00B21492" w:rsidRDefault="00B21492" w:rsidP="003A4FA9">
      <w:pPr>
        <w:ind w:firstLine="709"/>
        <w:jc w:val="center"/>
        <w:rPr>
          <w:b/>
        </w:rPr>
      </w:pPr>
    </w:p>
    <w:p w:rsidR="00B21492" w:rsidRDefault="002D09E8" w:rsidP="003A4FA9">
      <w:pPr>
        <w:ind w:firstLine="709"/>
        <w:jc w:val="both"/>
      </w:pPr>
      <w:r>
        <w:t>3. Gimnazijos</w:t>
      </w:r>
      <w:r w:rsidR="00AB73BE">
        <w:t xml:space="preserve"> darbuotojų pareigybės yra keturių lygių: </w:t>
      </w:r>
    </w:p>
    <w:p w:rsidR="00B21492" w:rsidRDefault="00AB73BE" w:rsidP="003A4FA9">
      <w:pPr>
        <w:ind w:firstLine="709"/>
        <w:jc w:val="both"/>
      </w:pPr>
      <w:r>
        <w:t xml:space="preserve">3.1. A lygio – pareigybės, kurioms būtinas ne žemesnis kaip aukštasis išsilavinimas; </w:t>
      </w:r>
    </w:p>
    <w:p w:rsidR="00B21492" w:rsidRDefault="00AB73BE" w:rsidP="003A4FA9">
      <w:pPr>
        <w:ind w:firstLine="709"/>
        <w:jc w:val="both"/>
      </w:pPr>
      <w:r>
        <w:t xml:space="preserve">3.2. B lygio – pareigybės, kurioms būtinas ne žemesnis kaip aukštesnysis išsilavinimas ar specialusis vidurinis išsilavinimas, įgyti iki 1995 metų; </w:t>
      </w:r>
    </w:p>
    <w:p w:rsidR="00B21492" w:rsidRDefault="00AB73BE" w:rsidP="003A4FA9">
      <w:pPr>
        <w:ind w:firstLine="709"/>
        <w:jc w:val="both"/>
      </w:pPr>
      <w:r>
        <w:t xml:space="preserve">3.3. C lygio – pareigybės, kurioms būtinas ne žemesnis kaip vidurinis išsilavinimas ir (ar) įgyta profesinė kvalifikacija; </w:t>
      </w:r>
    </w:p>
    <w:p w:rsidR="00B21492" w:rsidRDefault="00AB73BE" w:rsidP="003A4FA9">
      <w:pPr>
        <w:ind w:firstLine="709"/>
        <w:jc w:val="both"/>
      </w:pPr>
      <w:r>
        <w:t xml:space="preserve">3.4. D lygio – pareigybės, kurioms netaikomi išsilavinimo ar profesinės kvalifikacijos reikalavimai. </w:t>
      </w:r>
    </w:p>
    <w:p w:rsidR="00B21492" w:rsidRDefault="002D09E8" w:rsidP="003A4FA9">
      <w:pPr>
        <w:ind w:firstLine="709"/>
        <w:jc w:val="both"/>
      </w:pPr>
      <w:r>
        <w:t xml:space="preserve">4. Gimnazijos </w:t>
      </w:r>
      <w:r w:rsidR="00AB73BE">
        <w:t xml:space="preserve">darbuotojų pareigybės skirstomos į šias grupes: </w:t>
      </w:r>
    </w:p>
    <w:p w:rsidR="00B21492" w:rsidRDefault="002D09E8" w:rsidP="003A4FA9">
      <w:pPr>
        <w:ind w:firstLine="709"/>
        <w:jc w:val="both"/>
      </w:pPr>
      <w:r>
        <w:t>4.1. įstaigos vadovas ir jo</w:t>
      </w:r>
      <w:r w:rsidR="00AB73BE">
        <w:t xml:space="preserve"> pavaduotojai, kurių pareigybės priskiriamos A lygiui, atsižvelgiant į būtiną išsilavinimą toms pareigoms eiti; </w:t>
      </w:r>
    </w:p>
    <w:p w:rsidR="00B21492" w:rsidRDefault="00AB73BE" w:rsidP="003A4FA9">
      <w:pPr>
        <w:ind w:firstLine="709"/>
        <w:jc w:val="both"/>
      </w:pPr>
      <w:r>
        <w:t xml:space="preserve">4.2. struktūrinių padalinių vadovai ir jų pavaduotojai, kurių pareigybės priskiriamos A arba B lygiui, atsižvelgiant į būtiną išsilavinimą toms pareigoms eiti; </w:t>
      </w:r>
    </w:p>
    <w:p w:rsidR="00B21492" w:rsidRDefault="00AB73BE" w:rsidP="003A4FA9">
      <w:pPr>
        <w:ind w:firstLine="709"/>
        <w:jc w:val="both"/>
      </w:pPr>
      <w:r>
        <w:t xml:space="preserve">4.3. specialistai, kurių pareigybės priskiriamos A arba B lygiui, atsižvelgiant į būtiną išsilavinimą toms pareigoms eiti; </w:t>
      </w:r>
    </w:p>
    <w:p w:rsidR="00B21492" w:rsidRDefault="00AB73BE" w:rsidP="003A4FA9">
      <w:pPr>
        <w:ind w:firstLine="709"/>
        <w:jc w:val="both"/>
      </w:pPr>
      <w:r>
        <w:t xml:space="preserve">4.4. kvalifikuoti darbuotojai, kurių pareigybės priskiriamos C lygiui; </w:t>
      </w:r>
    </w:p>
    <w:p w:rsidR="00AB73BE" w:rsidRDefault="00AB73BE" w:rsidP="003A4FA9">
      <w:pPr>
        <w:ind w:firstLine="709"/>
        <w:jc w:val="both"/>
      </w:pPr>
      <w:r>
        <w:t xml:space="preserve">4.5. darbuotojai, kurių pareigybės priskiriamos D lygiui (toliau – darbininkai). </w:t>
      </w:r>
    </w:p>
    <w:p w:rsidR="00AB73BE" w:rsidRDefault="00AB73BE" w:rsidP="003A4FA9">
      <w:pPr>
        <w:ind w:firstLine="709"/>
        <w:jc w:val="both"/>
      </w:pPr>
    </w:p>
    <w:p w:rsidR="00AB73BE" w:rsidRDefault="00AB73BE" w:rsidP="003A4FA9">
      <w:pPr>
        <w:ind w:firstLine="709"/>
        <w:jc w:val="center"/>
        <w:rPr>
          <w:b/>
        </w:rPr>
      </w:pPr>
      <w:r w:rsidRPr="00B21492">
        <w:rPr>
          <w:b/>
        </w:rPr>
        <w:t>III. DARBUOTOJŲ DARBO UŽMOKESTIS</w:t>
      </w:r>
    </w:p>
    <w:p w:rsidR="00B21492" w:rsidRPr="00B21492" w:rsidRDefault="00B21492" w:rsidP="003A4FA9">
      <w:pPr>
        <w:ind w:firstLine="709"/>
        <w:jc w:val="both"/>
        <w:rPr>
          <w:b/>
        </w:rPr>
      </w:pPr>
    </w:p>
    <w:p w:rsidR="00B21492" w:rsidRDefault="00AB73BE" w:rsidP="003A4FA9">
      <w:pPr>
        <w:ind w:firstLine="709"/>
        <w:jc w:val="both"/>
      </w:pPr>
      <w:r>
        <w:t>5.</w:t>
      </w:r>
      <w:r w:rsidR="00130703" w:rsidRPr="00130703">
        <w:t xml:space="preserve"> </w:t>
      </w:r>
      <w:r w:rsidR="00130703">
        <w:t>Veiviržėnų Jurgio Šaulio gimnazijos</w:t>
      </w:r>
      <w:r>
        <w:t xml:space="preserve"> darbuotojų darbo užmokestį sudaro: </w:t>
      </w:r>
    </w:p>
    <w:p w:rsidR="00B21492" w:rsidRDefault="00AB73BE" w:rsidP="003A4FA9">
      <w:pPr>
        <w:ind w:firstLine="709"/>
        <w:jc w:val="both"/>
      </w:pPr>
      <w:r>
        <w:t xml:space="preserve">5.1. pareiginė alga (mėnesinė alga – pastovioji ir kintamoji dalys arba pastovioji dalis); </w:t>
      </w:r>
    </w:p>
    <w:p w:rsidR="00B21492" w:rsidRDefault="00AB73BE" w:rsidP="003A4FA9">
      <w:pPr>
        <w:ind w:firstLine="709"/>
        <w:jc w:val="both"/>
      </w:pPr>
      <w:r>
        <w:t xml:space="preserve">5.2. priemokos;  </w:t>
      </w:r>
    </w:p>
    <w:p w:rsidR="00AB73BE" w:rsidRDefault="00AB73BE" w:rsidP="003A4FA9">
      <w:pPr>
        <w:ind w:firstLine="709"/>
        <w:jc w:val="both"/>
      </w:pPr>
      <w:r>
        <w:t xml:space="preserve">5.3. mokėjimas už darbą poilsio ir švenčių dienomis, nakties bei viršvalandinį darbą, budėjimą ir esant nukrypimams nuo normalių darbo sąlygų; </w:t>
      </w:r>
    </w:p>
    <w:p w:rsidR="00B21492" w:rsidRDefault="00AB73BE" w:rsidP="003A4FA9">
      <w:pPr>
        <w:ind w:firstLine="709"/>
        <w:jc w:val="both"/>
      </w:pPr>
      <w:r>
        <w:t xml:space="preserve">5.4. premijos. </w:t>
      </w:r>
    </w:p>
    <w:p w:rsidR="00B21492" w:rsidRDefault="00AB73BE" w:rsidP="003A4FA9">
      <w:pPr>
        <w:ind w:firstLine="709"/>
        <w:jc w:val="both"/>
      </w:pPr>
      <w:r>
        <w:t>6</w:t>
      </w:r>
      <w:r w:rsidR="00130703">
        <w:t xml:space="preserve">. </w:t>
      </w:r>
      <w:r>
        <w:t xml:space="preserve"> </w:t>
      </w:r>
      <w:r w:rsidR="00130703">
        <w:t xml:space="preserve">Veiviržėnų Jurgio Šaulio gimnazijos </w:t>
      </w:r>
      <w:r>
        <w:t xml:space="preserve">darbuotojų, išskyrus darbininkus, pareiginės algos pastovioji dalis nustatoma pareiginės algos koeficientais.  </w:t>
      </w:r>
    </w:p>
    <w:p w:rsidR="00B21492" w:rsidRDefault="00AB73BE" w:rsidP="003A4FA9">
      <w:pPr>
        <w:ind w:firstLine="709"/>
        <w:jc w:val="both"/>
      </w:pPr>
      <w:r>
        <w:t xml:space="preserve">7. Pareiginės algos koeficiento vienetas yra lygus pareiginės algos baziniam dydžiui (pareiginės algos bazinis dydis nustatomas įstatymu). Pareiginės algos pastovioji dalis apskaičiuojama atitinkamą pareiginės algos koeficientą dauginant iš pareiginės algos bazinio dydžio. </w:t>
      </w:r>
    </w:p>
    <w:p w:rsidR="00B21492" w:rsidRDefault="00130703" w:rsidP="003A4FA9">
      <w:pPr>
        <w:ind w:firstLine="709"/>
        <w:jc w:val="both"/>
      </w:pPr>
      <w:r>
        <w:t>8.</w:t>
      </w:r>
      <w:r w:rsidRPr="00130703">
        <w:t xml:space="preserve"> </w:t>
      </w:r>
      <w:r>
        <w:t>Veiviržėnų Jurgio Šaulio gimnazijos direktoriaus  ir jo pavaduotojų</w:t>
      </w:r>
      <w:r w:rsidR="00AB73BE">
        <w:t xml:space="preserve"> pareiginės algos pastovioji dalis nustatoma pagal 1 priedą, atsižvelgiant į pareigybių sąraše nustatytą darbuotojų pareigybių skaičių ir vadovaujamo darbo patirtį, kuri apskaičiuojama sumuojant laikotarpius, </w:t>
      </w:r>
      <w:r>
        <w:t>kai buvo vadovaujama švietimo įstaigai. Nustatyta Veiviržėn</w:t>
      </w:r>
      <w:r w:rsidR="009308C4">
        <w:t>ų Jurgio Šaulio gimnazijos  dir</w:t>
      </w:r>
      <w:r>
        <w:t>e</w:t>
      </w:r>
      <w:r w:rsidR="009308C4">
        <w:t>k</w:t>
      </w:r>
      <w:r>
        <w:t>toriaus ir jo pavaduotojų</w:t>
      </w:r>
      <w:r w:rsidR="00AB73BE">
        <w:t xml:space="preserve"> pareiginė alga (pastovioji dalis kartu su kintamąja dalimi) negali viršyti praėjusio </w:t>
      </w:r>
      <w:r>
        <w:lastRenderedPageBreak/>
        <w:t>ketvirčio gimnazijos</w:t>
      </w:r>
      <w:r w:rsidR="00AB73BE">
        <w:t xml:space="preserve"> darbuotojų 5 vidutinių pareiginių algų (pastoviųjų dalių kartu su kintamosiomis dalimis) dydžių.  </w:t>
      </w:r>
    </w:p>
    <w:p w:rsidR="00B21492" w:rsidRDefault="00AB73BE" w:rsidP="003A4FA9">
      <w:pPr>
        <w:ind w:firstLine="709"/>
        <w:jc w:val="both"/>
      </w:pPr>
      <w:r>
        <w:t xml:space="preserve">9. </w:t>
      </w:r>
      <w:r w:rsidR="00130703">
        <w:t xml:space="preserve">Veiviržėnų Jurgio Šaulio gimnazijos </w:t>
      </w:r>
      <w:r>
        <w:t xml:space="preserve">darbuotojų, išskyrus darbininkus, pareiginės algos pastovioji dalis nustatoma pagal 2 priedą, atsižvelgiant į pareigybės lygį ir profesinio darbo patirtį, kuri apskaičiuojama sumuojant laikotarpius, kai buvo dirbamas analogiškas pareigybės aprašyme nustatytam tam tikros profesijos ar specialybės darbas arba vykdytos analogiškos pareigybės aprašyme nustatytoms funkcijos. </w:t>
      </w:r>
    </w:p>
    <w:p w:rsidR="00B63E2F" w:rsidRPr="00E678DE" w:rsidRDefault="00B63E2F" w:rsidP="003A4FA9">
      <w:pPr>
        <w:ind w:firstLine="709"/>
        <w:jc w:val="both"/>
      </w:pPr>
      <w:r w:rsidRPr="00E678DE">
        <w:t>9.1. Veiviržėnų Jurgio Šaulio gimnazijos mokytojų, pagalbos mokiniui specialistų darbo krūvio sandara ir pareiginės algos koeficientai apskaičiuojami pagal Lietuvos Respublikos valstybės ir savivaldybių įstaigų darbuotojų darbo apmokėjimo įstatymo 5 priedą</w:t>
      </w:r>
      <w:r w:rsidR="00C94D08" w:rsidRPr="00E678DE">
        <w:t xml:space="preserve"> </w:t>
      </w:r>
      <w:r w:rsidRPr="00E678DE">
        <w:t>(</w:t>
      </w:r>
      <w:r w:rsidR="00C94D08" w:rsidRPr="00E678DE">
        <w:t>LR 2018 06 29 įstatymo Nr. XIII</w:t>
      </w:r>
      <w:r w:rsidR="007C4D26" w:rsidRPr="00E678DE">
        <w:t xml:space="preserve"> </w:t>
      </w:r>
      <w:r w:rsidR="00E678DE" w:rsidRPr="00E678DE">
        <w:t>–</w:t>
      </w:r>
      <w:r w:rsidR="00C94D08" w:rsidRPr="00E678DE">
        <w:t xml:space="preserve"> 1369 redakciją, įsigalioja nuo 2018 09 01). Pareiginės algos kintamoji dalis šiems darbuotojams neskaičiuojama.</w:t>
      </w:r>
      <w:r w:rsidR="00562BEF" w:rsidRPr="00E678DE">
        <w:t xml:space="preserve"> Darbo krūvio sandara yra raštiškai derinama su kiekvienu pedagogu  individualiai, aptariama Gimnazijos ir Darbo taryboje.</w:t>
      </w:r>
    </w:p>
    <w:p w:rsidR="00665CC6" w:rsidRPr="00E678DE" w:rsidRDefault="00665CC6" w:rsidP="003A4FA9">
      <w:pPr>
        <w:ind w:firstLine="709"/>
        <w:jc w:val="both"/>
      </w:pPr>
      <w:r w:rsidRPr="00E678DE">
        <w:t>9.1.2. Moky</w:t>
      </w:r>
      <w:r w:rsidR="004D461D" w:rsidRPr="00E678DE">
        <w:t>tojų darbo krūvio sandara</w:t>
      </w:r>
      <w:r w:rsidRPr="00E678DE">
        <w:t>:</w:t>
      </w:r>
      <w:r w:rsidR="00C66F17" w:rsidRPr="00E678DE">
        <w:t xml:space="preserve"> kontaktinės valandos; valandos </w:t>
      </w:r>
      <w:r w:rsidRPr="00E678DE">
        <w:t xml:space="preserve">pamokų, pasiruošimui </w:t>
      </w:r>
      <w:r w:rsidR="004D461D" w:rsidRPr="00E678DE">
        <w:t>bei darbų taisymui; valandos darbui su bendruomene</w:t>
      </w:r>
      <w:r w:rsidR="00E678DE" w:rsidRPr="00E678DE">
        <w:t>:</w:t>
      </w:r>
      <w:r w:rsidR="00562BEF" w:rsidRPr="00E678DE">
        <w:t xml:space="preserve"> </w:t>
      </w:r>
    </w:p>
    <w:p w:rsidR="007C4D26" w:rsidRPr="00E678DE" w:rsidRDefault="007C4D26" w:rsidP="003A4FA9">
      <w:pPr>
        <w:ind w:firstLine="709"/>
        <w:jc w:val="both"/>
      </w:pPr>
      <w:r w:rsidRPr="00E678DE">
        <w:t xml:space="preserve">9.1.2.1. Kontaktinės valandos – </w:t>
      </w:r>
      <w:r w:rsidR="00BE2698" w:rsidRPr="00E678DE">
        <w:t xml:space="preserve"> Ugdy</w:t>
      </w:r>
      <w:r w:rsidR="00E678DE" w:rsidRPr="00E678DE">
        <w:t>mo plane dalykui skirtos valandos;</w:t>
      </w:r>
    </w:p>
    <w:p w:rsidR="00BE2698" w:rsidRPr="00E678DE" w:rsidRDefault="00BE2698" w:rsidP="003A4FA9">
      <w:pPr>
        <w:ind w:firstLine="709"/>
        <w:jc w:val="both"/>
      </w:pPr>
      <w:r w:rsidRPr="00E678DE">
        <w:t>9.1.2.2. Valandos pamokų pasiruošimui ( ruošimasis pamokoms, darbų taisymas) – 60 % iki 2 m. darbo stažą turintiems pedagogams; 50% – pradinių klasių mokytojams; kitų dalykų mokytojams  nuo 50 iki 30 %</w:t>
      </w:r>
      <w:r w:rsidR="00E678DE" w:rsidRPr="00E678DE">
        <w:t>;</w:t>
      </w:r>
    </w:p>
    <w:p w:rsidR="00DA4AA9" w:rsidRDefault="00DA4AA9" w:rsidP="00DA4AA9">
      <w:pPr>
        <w:ind w:firstLine="709"/>
        <w:jc w:val="both"/>
      </w:pPr>
      <w:r w:rsidRPr="00E678DE">
        <w:t>9.1.2.3. Valandos</w:t>
      </w:r>
      <w:r w:rsidR="00562BEF" w:rsidRPr="00E678DE">
        <w:t xml:space="preserve"> darbui</w:t>
      </w:r>
      <w:r w:rsidRPr="00E678DE">
        <w:t xml:space="preserve"> bendruomenei</w:t>
      </w:r>
      <w:r w:rsidR="00E678DE" w:rsidRPr="00E678DE">
        <w:t xml:space="preserve"> </w:t>
      </w:r>
      <w:r w:rsidR="00562BEF" w:rsidRPr="00E678DE">
        <w:t>s</w:t>
      </w:r>
      <w:r w:rsidR="00E678DE" w:rsidRPr="00E678DE">
        <w:t>kiriamos</w:t>
      </w:r>
      <w:r w:rsidR="00562BEF" w:rsidRPr="00E678DE">
        <w:t xml:space="preserve">: 9 val. – </w:t>
      </w:r>
      <w:r w:rsidRPr="00E678DE">
        <w:t xml:space="preserve">mokytojų tarybos posėdžiams; </w:t>
      </w:r>
      <w:r w:rsidR="00562BEF" w:rsidRPr="00E678DE">
        <w:t xml:space="preserve">10 val. – metodinių grupių </w:t>
      </w:r>
      <w:r w:rsidRPr="00E678DE">
        <w:t>posėdžiams;</w:t>
      </w:r>
      <w:r w:rsidR="000417CC" w:rsidRPr="00E678DE">
        <w:t xml:space="preserve"> 4 val. – a</w:t>
      </w:r>
      <w:r w:rsidRPr="00E678DE">
        <w:t xml:space="preserve">tvirų durų dienoms organizuoti; 15 val. – </w:t>
      </w:r>
      <w:r w:rsidR="000417CC" w:rsidRPr="00E678DE">
        <w:t>Vaiko individua</w:t>
      </w:r>
      <w:r w:rsidRPr="00E678DE">
        <w:t>lios pažangos stebėjimo apskaitai; iki 20 val.</w:t>
      </w:r>
      <w:r w:rsidR="00E678DE" w:rsidRPr="00E678DE">
        <w:t xml:space="preserve"> </w:t>
      </w:r>
      <w:r w:rsidRPr="00E678DE">
        <w:t>–</w:t>
      </w:r>
      <w:r w:rsidR="00E678DE" w:rsidRPr="00E678DE">
        <w:t xml:space="preserve"> </w:t>
      </w:r>
      <w:r w:rsidR="000417CC" w:rsidRPr="00E678DE">
        <w:t>kabineto prie</w:t>
      </w:r>
      <w:r w:rsidRPr="00E678DE">
        <w:t>žiūrai ( ne visiems pedagogams); nuo 34 iki 100 val. – mokinių konsultavimui</w:t>
      </w:r>
      <w:r w:rsidR="000417CC" w:rsidRPr="00E678DE">
        <w:t xml:space="preserve"> </w:t>
      </w:r>
      <w:r w:rsidRPr="00E678DE">
        <w:t xml:space="preserve">( priklausomai nuo dėstomo dalyko, mokinių rengimo egzaminams, brandos darbams); nuo 164 iki 200 val. – vadovavimui klasei; </w:t>
      </w:r>
      <w:r w:rsidR="00E678DE" w:rsidRPr="00E678DE">
        <w:t xml:space="preserve">iki </w:t>
      </w:r>
      <w:r w:rsidRPr="00E678DE">
        <w:t>48 val.– už vadovavimą darbo grupėms, projektų rengimą.</w:t>
      </w:r>
    </w:p>
    <w:p w:rsidR="00F66659" w:rsidRPr="0077742B" w:rsidRDefault="00F66659" w:rsidP="00DA4AA9">
      <w:pPr>
        <w:ind w:firstLine="709"/>
        <w:jc w:val="both"/>
        <w:rPr>
          <w:color w:val="FF0000"/>
        </w:rPr>
      </w:pPr>
      <w:r w:rsidRPr="007459A0">
        <w:t>9.1.2.4.</w:t>
      </w:r>
      <w:r w:rsidR="00956E0F" w:rsidRPr="007459A0">
        <w:t xml:space="preserve"> Pareiginės pastoviosios dalies k</w:t>
      </w:r>
      <w:r w:rsidRPr="007459A0">
        <w:t>oeficientai</w:t>
      </w:r>
      <w:r w:rsidR="00956E0F" w:rsidRPr="007459A0">
        <w:t xml:space="preserve"> dėl veiklos sudėtingumo</w:t>
      </w:r>
      <w:r w:rsidR="007B12DD">
        <w:t xml:space="preserve"> gali būti</w:t>
      </w:r>
      <w:r w:rsidRPr="007459A0">
        <w:t xml:space="preserve"> didinami</w:t>
      </w:r>
      <w:r w:rsidR="007B12DD">
        <w:t xml:space="preserve"> </w:t>
      </w:r>
      <w:r w:rsidR="00956E0F" w:rsidRPr="00E678DE">
        <w:t>pagal Lietuvos Respublikos valstybės ir savivaldybių įstaigų darbuotojų darbo apmokėjimo įstatymo 5 pried</w:t>
      </w:r>
      <w:r w:rsidR="00956E0F">
        <w:t>o</w:t>
      </w:r>
      <w:r w:rsidR="00956E0F" w:rsidRPr="00E678DE">
        <w:t xml:space="preserve"> (LR 2018 06 29 įstatymo Nr. XIII – 1369 redakci</w:t>
      </w:r>
      <w:r w:rsidR="00956E0F">
        <w:t xml:space="preserve">ją, įsigalioja nuo 2018 09 01) </w:t>
      </w:r>
      <w:r w:rsidR="00B73EFA">
        <w:t>punktą</w:t>
      </w:r>
      <w:r w:rsidRPr="0077742B">
        <w:rPr>
          <w:color w:val="FF0000"/>
        </w:rPr>
        <w:t xml:space="preserve"> </w:t>
      </w:r>
      <w:r w:rsidR="006809BC">
        <w:t>2.1. 1. nuo 3 – 15</w:t>
      </w:r>
      <w:r w:rsidR="00B73EFA">
        <w:t xml:space="preserve"> %; punktus 12.1.1. ir 12.2.2. nuo 5 – 10 %; punktą</w:t>
      </w:r>
      <w:r w:rsidR="007459A0">
        <w:t xml:space="preserve"> 2.2. </w:t>
      </w:r>
      <w:r w:rsidR="006809BC">
        <w:t xml:space="preserve">už darbą gimnazijų klasėse nuo 5 – 20 %; 12.4. už </w:t>
      </w:r>
      <w:proofErr w:type="spellStart"/>
      <w:r w:rsidR="006809BC">
        <w:t>inovatyvių</w:t>
      </w:r>
      <w:proofErr w:type="spellEnd"/>
      <w:r w:rsidR="006809BC">
        <w:t xml:space="preserve"> ugdymo metodų taikymą, intensyvų darbą su tėvais</w:t>
      </w:r>
      <w:r w:rsidR="00A11379">
        <w:t xml:space="preserve"> ir bendruomene</w:t>
      </w:r>
      <w:r w:rsidR="006809BC">
        <w:t xml:space="preserve">; 28,3. už papildomą darbą Visos dienos mokykloje, atskiruose gimnazijos skyriuose nuo 5 – 20 %; 43.4. už skyrių darbo kuravimą </w:t>
      </w:r>
      <w:r w:rsidR="00A11379">
        <w:t>nuo 5 –20%.</w:t>
      </w:r>
    </w:p>
    <w:p w:rsidR="00B21492" w:rsidRDefault="00DA4AA9" w:rsidP="00DA4AA9">
      <w:pPr>
        <w:jc w:val="both"/>
      </w:pPr>
      <w:r>
        <w:rPr>
          <w:color w:val="FF0000"/>
        </w:rPr>
        <w:t xml:space="preserve">            </w:t>
      </w:r>
      <w:r w:rsidR="00AB73BE">
        <w:t xml:space="preserve">10. Darbininkų pareiginės algos pastovioji dalis nustatoma minimaliosios mėnesinės algos dydžio. </w:t>
      </w:r>
    </w:p>
    <w:p w:rsidR="00B21492" w:rsidRDefault="00AB73BE" w:rsidP="003A4FA9">
      <w:pPr>
        <w:ind w:firstLine="709"/>
        <w:jc w:val="both"/>
      </w:pPr>
      <w:r>
        <w:t xml:space="preserve">11. </w:t>
      </w:r>
      <w:r w:rsidR="00130703">
        <w:t xml:space="preserve">Veiviržėnų Jurgio Šaulio gimnazijos </w:t>
      </w:r>
      <w:r>
        <w:t xml:space="preserve">darbuotojo pareiginės algos pastovioji dalis sulygstama darbo sutartyje. </w:t>
      </w:r>
    </w:p>
    <w:p w:rsidR="00B21492" w:rsidRDefault="00AB73BE" w:rsidP="003A4FA9">
      <w:pPr>
        <w:ind w:firstLine="709"/>
        <w:jc w:val="both"/>
      </w:pPr>
      <w:r>
        <w:t xml:space="preserve">12. Pareiginės algos pastoviosios dalies koeficientas nustatomas iš naujo pasikeitus darbuotojų pareigybių skaičiui, vadovaujamo darbo patirčiai ir (ar) profesinio darbo patirčiai ar nustačius, kad </w:t>
      </w:r>
      <w:r w:rsidR="00130703">
        <w:t>Veiviržėnų Jurgio Šaulio gimnazijos direktoriaus ar jo pavaduotojų</w:t>
      </w:r>
      <w:r>
        <w:t xml:space="preserve"> pareiginė alga (pastovioji dalis kartu su kintamąja dalimi) viršija praėjusio ketvirčio asociacijos darbuotojų 5 vidutinius pareiginių algų (pastoviųjų dalių kartu su kintamosiomis dalimis) dydžius. </w:t>
      </w:r>
    </w:p>
    <w:p w:rsidR="00B21492" w:rsidRDefault="00AB73BE" w:rsidP="003A4FA9">
      <w:pPr>
        <w:ind w:firstLine="709"/>
        <w:jc w:val="both"/>
      </w:pPr>
      <w:r>
        <w:t xml:space="preserve">13. </w:t>
      </w:r>
      <w:r w:rsidR="00130703">
        <w:t xml:space="preserve">Veiviržėnų Jurgio Šaulio gimnazijos </w:t>
      </w:r>
      <w:r>
        <w:t xml:space="preserve">darbuotojų pareiginės algos kintamosios dalies nustatymas priklauso nuo praėjusių metų veiklos vertinimo pagal darbuotojui nustatytas metines užduotis, siektinus rezultatus ir jų vertinimo rodiklius. </w:t>
      </w:r>
    </w:p>
    <w:p w:rsidR="00B21492" w:rsidRDefault="00AB73BE" w:rsidP="003A4FA9">
      <w:pPr>
        <w:ind w:firstLine="709"/>
        <w:jc w:val="both"/>
      </w:pPr>
      <w:r>
        <w:t xml:space="preserve">14. Pareiginės algos kintamoji dalis, atsižvelgiant į praėjusių metų veiklos vertinimą, nustatoma vieneriems metams ir gali siekti iki </w:t>
      </w:r>
      <w:r w:rsidRPr="00C435B0">
        <w:t>50</w:t>
      </w:r>
      <w:r w:rsidRPr="00D44E05">
        <w:rPr>
          <w:color w:val="FF0000"/>
        </w:rPr>
        <w:t xml:space="preserve"> </w:t>
      </w:r>
      <w:r>
        <w:t xml:space="preserve">procentų pareiginės algos pastoviosios dalies. </w:t>
      </w:r>
    </w:p>
    <w:p w:rsidR="00B21492" w:rsidRDefault="00C435B0" w:rsidP="003A4FA9">
      <w:pPr>
        <w:ind w:firstLine="709"/>
        <w:jc w:val="both"/>
      </w:pPr>
      <w:r>
        <w:t>15.</w:t>
      </w:r>
      <w:r w:rsidR="00AB73BE">
        <w:t xml:space="preserve"> </w:t>
      </w:r>
      <w:r w:rsidR="007C32C9">
        <w:t xml:space="preserve">Veiviržėnų Jurgio Šaulio gimnazijos </w:t>
      </w:r>
      <w:r w:rsidR="00AB73BE">
        <w:t xml:space="preserve">darbuotojo tiesioginis vadovas įvertinęs darbuotojo praėjusių kalendorinių metų veiklą: </w:t>
      </w:r>
    </w:p>
    <w:p w:rsidR="00AB73BE" w:rsidRPr="00C435B0" w:rsidRDefault="00E944AD" w:rsidP="003A4FA9">
      <w:pPr>
        <w:ind w:firstLine="709"/>
        <w:jc w:val="both"/>
      </w:pPr>
      <w:r>
        <w:t>15</w:t>
      </w:r>
      <w:r w:rsidR="00AB73BE">
        <w:t xml:space="preserve">.1. labai gerai, – teikia vertinimo išvadą </w:t>
      </w:r>
      <w:r w:rsidR="007C32C9">
        <w:t xml:space="preserve">Veiviržėnų Jurgio Šaulio gimnazijos direktoriui </w:t>
      </w:r>
      <w:r w:rsidR="00AB73BE">
        <w:t xml:space="preserve">su siūlymu nustatyti vieniems metams pareiginės algos kintamosios </w:t>
      </w:r>
      <w:r w:rsidR="00B21492">
        <w:t xml:space="preserve">dalies dydį, ne mažesnį kaip </w:t>
      </w:r>
      <w:r w:rsidR="00B21492" w:rsidRPr="00C435B0">
        <w:t>10</w:t>
      </w:r>
    </w:p>
    <w:p w:rsidR="00B21492" w:rsidRDefault="00AB73BE" w:rsidP="0095420C">
      <w:pPr>
        <w:jc w:val="both"/>
      </w:pPr>
      <w:r w:rsidRPr="00C435B0">
        <w:t xml:space="preserve">procentų pareiginės algos pastoviosios dalies. Pareiginės algos </w:t>
      </w:r>
      <w:r w:rsidR="002D09E8" w:rsidRPr="00C435B0">
        <w:t xml:space="preserve">kintamosios dalies dydis – 20 </w:t>
      </w:r>
      <w:r>
        <w:t xml:space="preserve">procentų. </w:t>
      </w:r>
    </w:p>
    <w:p w:rsidR="00B21492" w:rsidRDefault="00E944AD" w:rsidP="003A4FA9">
      <w:pPr>
        <w:ind w:firstLine="709"/>
        <w:jc w:val="both"/>
      </w:pPr>
      <w:r>
        <w:lastRenderedPageBreak/>
        <w:t>15</w:t>
      </w:r>
      <w:r w:rsidR="00AB73BE">
        <w:t xml:space="preserve">.2. gerai, – teikia vertinimo išvadą </w:t>
      </w:r>
      <w:r w:rsidR="007C32C9">
        <w:t xml:space="preserve">Veiviržėnų Jurgio Šaulio gimnazijos direktoriui </w:t>
      </w:r>
      <w:r w:rsidR="00AB73BE">
        <w:t>su siūlymu nustatyti vieniems metams pareiginės algos kintamosios dalies dydį. Pareiginės algos</w:t>
      </w:r>
      <w:r w:rsidR="002D09E8">
        <w:t xml:space="preserve"> kintamosios dalies dydis - </w:t>
      </w:r>
      <w:r w:rsidR="002D09E8" w:rsidRPr="00C435B0">
        <w:t>10 p</w:t>
      </w:r>
      <w:r w:rsidR="002D09E8">
        <w:t>rocentų</w:t>
      </w:r>
      <w:r w:rsidR="00AB73BE">
        <w:t xml:space="preserve">; </w:t>
      </w:r>
    </w:p>
    <w:p w:rsidR="00B21492" w:rsidRDefault="00E944AD" w:rsidP="003A4FA9">
      <w:pPr>
        <w:ind w:firstLine="709"/>
        <w:jc w:val="both"/>
      </w:pPr>
      <w:r>
        <w:t>15</w:t>
      </w:r>
      <w:r w:rsidR="00AB73BE">
        <w:t>.3. patenkinamai, – teikia vertini</w:t>
      </w:r>
      <w:r w:rsidR="002D09E8">
        <w:t>mo išvadą</w:t>
      </w:r>
      <w:r w:rsidR="007C32C9" w:rsidRPr="007C32C9">
        <w:t xml:space="preserve"> </w:t>
      </w:r>
      <w:r w:rsidR="007C32C9">
        <w:t xml:space="preserve">Veiviržėnų Jurgio Šaulio gimnazijos direktoriui </w:t>
      </w:r>
      <w:r w:rsidR="002D09E8">
        <w:t>s</w:t>
      </w:r>
      <w:r w:rsidR="00AB73BE">
        <w:t xml:space="preserve">u siūlymu vienus metus nenustatyti pareiginės algos kintamosios dalies dydžio; </w:t>
      </w:r>
    </w:p>
    <w:p w:rsidR="00B21492" w:rsidRDefault="00E944AD" w:rsidP="003A4FA9">
      <w:pPr>
        <w:ind w:firstLine="709"/>
        <w:jc w:val="both"/>
      </w:pPr>
      <w:r>
        <w:t>15</w:t>
      </w:r>
      <w:r w:rsidR="00AB73BE">
        <w:t>.4. nepatenkinamai, – teikia vertinimo išvadą</w:t>
      </w:r>
      <w:r w:rsidR="002D09E8" w:rsidRPr="002D09E8">
        <w:t xml:space="preserve"> </w:t>
      </w:r>
      <w:r w:rsidR="002D09E8">
        <w:t>Veiviržėnų Jurgio Šaulio gimnazijos</w:t>
      </w:r>
      <w:r w:rsidR="002D09E8" w:rsidRPr="002D09E8">
        <w:t xml:space="preserve"> </w:t>
      </w:r>
      <w:r w:rsidR="002D09E8">
        <w:t>direktoriui</w:t>
      </w:r>
      <w:r w:rsidR="00AB73BE">
        <w:t xml:space="preserve"> su siūlymu vieniems metams nustatyti mažesnį pareiginės algos pastoviosios dalies koeficientą. Pareiginės algos kintamosios dalies</w:t>
      </w:r>
      <w:r w:rsidR="002D09E8">
        <w:t xml:space="preserve"> mažinimo </w:t>
      </w:r>
      <w:r w:rsidR="002D09E8" w:rsidRPr="00C435B0">
        <w:t xml:space="preserve">dydis – 10 </w:t>
      </w:r>
      <w:r w:rsidR="002D09E8">
        <w:t>procentų</w:t>
      </w:r>
      <w:r w:rsidR="00AB73BE">
        <w:t xml:space="preserve">. </w:t>
      </w:r>
    </w:p>
    <w:p w:rsidR="00B21492" w:rsidRDefault="00E944AD" w:rsidP="003A4FA9">
      <w:pPr>
        <w:ind w:firstLine="709"/>
        <w:jc w:val="both"/>
      </w:pPr>
      <w:r>
        <w:t>16</w:t>
      </w:r>
      <w:r w:rsidR="007C32C9">
        <w:t>. Veiviržėnų Jurgio Šaulio gimnazijos direktorius</w:t>
      </w:r>
      <w:r w:rsidR="00AB73BE">
        <w:t>, gavęs iš tiesioginių vadovų darbuotojų įvertinimą, per 10 darbo dienų priima sprendimą pr</w:t>
      </w:r>
      <w:r w:rsidR="007C32C9">
        <w:t>itarti ar nepritarti gimnazijos</w:t>
      </w:r>
      <w:r w:rsidR="00AB73BE">
        <w:t xml:space="preserve"> darbuotojo tiesioginio vadovo siūlymams dėl pareiginės algos kintamosios dalies nustatymo. </w:t>
      </w:r>
    </w:p>
    <w:p w:rsidR="00B21492" w:rsidRDefault="00E944AD" w:rsidP="003A4FA9">
      <w:pPr>
        <w:ind w:firstLine="709"/>
        <w:jc w:val="both"/>
      </w:pPr>
      <w:r>
        <w:t>17</w:t>
      </w:r>
      <w:r w:rsidR="007C32C9">
        <w:t>. Gimnazijos</w:t>
      </w:r>
      <w:r w:rsidR="00AB73BE">
        <w:t xml:space="preserve"> darbuotojo pareiginės algos kintamoji dalis gali būti nustatyta priėmimo į darbą metu, atsižvelgiant į darbuotojo profesinę kvalifikaciją ir jam keliamus uždavinius, tačiau ne didesnė kaip </w:t>
      </w:r>
      <w:r w:rsidR="00AB73BE" w:rsidRPr="00C435B0">
        <w:t>20</w:t>
      </w:r>
      <w:r w:rsidR="00AB73BE">
        <w:t xml:space="preserve"> procentų pareiginės algos pastoviosios dalies ir ne ilgiau kaip vieniems metams. </w:t>
      </w:r>
    </w:p>
    <w:p w:rsidR="00AB73BE" w:rsidRDefault="00E944AD" w:rsidP="003A4FA9">
      <w:pPr>
        <w:ind w:firstLine="709"/>
        <w:jc w:val="both"/>
      </w:pPr>
      <w:r>
        <w:t>18</w:t>
      </w:r>
      <w:r w:rsidR="00AB73BE">
        <w:t xml:space="preserve">. Darbininkams pareiginės algos kintamoji dalis nenustatoma. </w:t>
      </w:r>
    </w:p>
    <w:p w:rsidR="00B21492" w:rsidRDefault="00B21492" w:rsidP="003A4FA9">
      <w:pPr>
        <w:ind w:firstLine="709"/>
        <w:jc w:val="both"/>
      </w:pPr>
    </w:p>
    <w:p w:rsidR="00AB73BE" w:rsidRDefault="00AB73BE" w:rsidP="003A4FA9">
      <w:pPr>
        <w:ind w:firstLine="709"/>
        <w:jc w:val="center"/>
        <w:rPr>
          <w:b/>
        </w:rPr>
      </w:pPr>
      <w:r w:rsidRPr="00B21492">
        <w:rPr>
          <w:b/>
        </w:rPr>
        <w:t>IV. PRIEMOKOS, DARBAS POILSIO IR ŠVENČIŲ DIENOMIS, DARBAS NAKTĮ IR VIRŠVALANDINIS DARBAS, PREMIJOS</w:t>
      </w:r>
    </w:p>
    <w:p w:rsidR="00B21492" w:rsidRPr="00B21492" w:rsidRDefault="00B21492" w:rsidP="003A4FA9">
      <w:pPr>
        <w:ind w:firstLine="709"/>
        <w:jc w:val="both"/>
        <w:rPr>
          <w:b/>
        </w:rPr>
      </w:pPr>
    </w:p>
    <w:p w:rsidR="00B21492" w:rsidRDefault="00E944AD" w:rsidP="003A4FA9">
      <w:pPr>
        <w:ind w:firstLine="709"/>
        <w:jc w:val="both"/>
      </w:pPr>
      <w:r>
        <w:t>19</w:t>
      </w:r>
      <w:r w:rsidR="00AB73BE">
        <w:t xml:space="preserve">. Priemokos už papildomą darbo krūvį, kai yra padidėjęs darbų mastas atliekant pareigybės aprašyme nustatytas funkcijas neviršijant nustatytos darbo laiko trukmės, ar už papildomų pareigų ar užduočių, nenustatytų pareigybės aprašyme ir suformuluotų raštu, vykdymą gali siekti iki </w:t>
      </w:r>
      <w:r w:rsidR="00AB73BE" w:rsidRPr="00C435B0">
        <w:t>30</w:t>
      </w:r>
      <w:r w:rsidR="00AB73BE">
        <w:t xml:space="preserve"> procentų pareiginės algos pastoviosios dalies dydžio. Priemokos dydis ir išmokėjimo galimybės priklauso nuo </w:t>
      </w:r>
      <w:r w:rsidR="007C32C9">
        <w:t xml:space="preserve">Veiviržėnų Jurgio Šaulio gimnazijos </w:t>
      </w:r>
      <w:r w:rsidR="00AB73BE">
        <w:t xml:space="preserve">darbo užmokesčiui skirtų asignavimų. </w:t>
      </w:r>
    </w:p>
    <w:p w:rsidR="00B21492" w:rsidRDefault="00E944AD" w:rsidP="003A4FA9">
      <w:pPr>
        <w:ind w:firstLine="709"/>
        <w:jc w:val="both"/>
      </w:pPr>
      <w:r>
        <w:t>20</w:t>
      </w:r>
      <w:r w:rsidR="00AB73BE">
        <w:t xml:space="preserve">. Priemokų ir pareiginės algos kintamosios dalies suma negali viršyti </w:t>
      </w:r>
      <w:r w:rsidR="00AB73BE" w:rsidRPr="00E944AD">
        <w:t xml:space="preserve">60 </w:t>
      </w:r>
      <w:r w:rsidR="00AB73BE">
        <w:t xml:space="preserve">procentų pareiginės algos pastoviosios dalies dydžio. </w:t>
      </w:r>
    </w:p>
    <w:p w:rsidR="00B21492" w:rsidRDefault="00E944AD" w:rsidP="003A4FA9">
      <w:pPr>
        <w:ind w:firstLine="709"/>
        <w:jc w:val="both"/>
      </w:pPr>
      <w:r>
        <w:t>21</w:t>
      </w:r>
      <w:r w:rsidR="00AB73BE">
        <w:t xml:space="preserve">. Už darbą poilsio arba švenčių dieną mokamas ne mažesnis kaip dvigubas darbo užmokestis arba darbuotojo pageidavimu kompensuojama suteikiant darbuotojui per mėnesį kitą poilsio dieną arba tą dieną pridedant prie kasmetinių atostogų ir mokant už tas dienas darbuotojui jo vidutinį darbo užmokestį. </w:t>
      </w:r>
    </w:p>
    <w:p w:rsidR="00B21492" w:rsidRDefault="00E944AD" w:rsidP="003A4FA9">
      <w:pPr>
        <w:ind w:firstLine="709"/>
        <w:jc w:val="both"/>
      </w:pPr>
      <w:r>
        <w:t>22.</w:t>
      </w:r>
      <w:r w:rsidR="00AB73BE">
        <w:t xml:space="preserve"> Už viršvalandinį darbą ir darbą naktį mokama ne mažiau kaip pusantro darbuotojo darbo užmokesčio. </w:t>
      </w:r>
    </w:p>
    <w:p w:rsidR="00B21492" w:rsidRDefault="00AB73BE" w:rsidP="003A4FA9">
      <w:pPr>
        <w:ind w:firstLine="709"/>
        <w:jc w:val="both"/>
      </w:pPr>
      <w:r>
        <w:t>2</w:t>
      </w:r>
      <w:r w:rsidR="00E944AD">
        <w:t>3</w:t>
      </w:r>
      <w:r>
        <w:t>. Darbuotojams ne daugiau kaip vieną kartą per metus gali būti skiriamos premijos, atlikus vienka</w:t>
      </w:r>
      <w:r w:rsidR="007C32C9">
        <w:t>rtines ypač svarbias gimnazijos</w:t>
      </w:r>
      <w:r>
        <w:t xml:space="preserve"> veiklai užduotis. Taip pat ne daugiau kaip vieną kartą per metus gali būti skiriamos premijos, įvertinus labai gerai</w:t>
      </w:r>
      <w:r w:rsidR="007C32C9" w:rsidRPr="007C32C9">
        <w:t xml:space="preserve"> </w:t>
      </w:r>
      <w:r w:rsidR="007C32C9">
        <w:t>Veiviržėnų Jurgio Šaulio gimnazijos</w:t>
      </w:r>
      <w:r>
        <w:t xml:space="preserve"> darbuotojo praėjusių kalendorinių metų veiklą. Premijos negali viršyti darbuotojui nustatytos pareiginės algos pastoviosios dalies dydžio. </w:t>
      </w:r>
    </w:p>
    <w:p w:rsidR="00B21492" w:rsidRPr="00E944AD" w:rsidRDefault="00AB73BE" w:rsidP="003A4FA9">
      <w:pPr>
        <w:ind w:firstLine="709"/>
        <w:jc w:val="both"/>
      </w:pPr>
      <w:r>
        <w:t>2</w:t>
      </w:r>
      <w:r w:rsidR="00E944AD">
        <w:t>4</w:t>
      </w:r>
      <w:r>
        <w:t>. Premijos dydis už</w:t>
      </w:r>
      <w:r w:rsidR="00200D97">
        <w:t xml:space="preserve"> vienkartines užduotis – </w:t>
      </w:r>
      <w:r w:rsidR="00200D97" w:rsidRPr="00E944AD">
        <w:t>nuo 130 iki 250</w:t>
      </w:r>
      <w:r w:rsidRPr="00E944AD">
        <w:t xml:space="preserve"> €. </w:t>
      </w:r>
    </w:p>
    <w:p w:rsidR="00B21492" w:rsidRDefault="00AB73BE" w:rsidP="003A4FA9">
      <w:pPr>
        <w:ind w:firstLine="709"/>
        <w:jc w:val="both"/>
      </w:pPr>
      <w:r>
        <w:t>2</w:t>
      </w:r>
      <w:r w:rsidR="00E944AD">
        <w:t>5</w:t>
      </w:r>
      <w:r>
        <w:t>. Premijos dydis už labai gerai įvertintą praėjusių</w:t>
      </w:r>
      <w:r w:rsidR="00200D97">
        <w:t xml:space="preserve"> kalendorinių metų veiklą – iki </w:t>
      </w:r>
      <w:r w:rsidR="00200D97" w:rsidRPr="00E944AD">
        <w:t>60</w:t>
      </w:r>
      <w:r w:rsidRPr="00E944AD">
        <w:t xml:space="preserve"> % </w:t>
      </w:r>
      <w:r>
        <w:t>pareiginės algos pastoviosios dalies dydžio.</w:t>
      </w:r>
    </w:p>
    <w:p w:rsidR="00AB73BE" w:rsidRDefault="00AB73BE" w:rsidP="003A4FA9">
      <w:pPr>
        <w:ind w:firstLine="709"/>
        <w:jc w:val="both"/>
      </w:pPr>
      <w:r>
        <w:t>2</w:t>
      </w:r>
      <w:r w:rsidR="00E944AD">
        <w:t xml:space="preserve">6. </w:t>
      </w:r>
      <w:r>
        <w:t>Premijos dydis ir išmokėjimo galimybės priklauso nuo</w:t>
      </w:r>
      <w:r w:rsidR="007C32C9">
        <w:t xml:space="preserve"> Veiviržėnų Jurgio Šaulio gimnazijos </w:t>
      </w:r>
      <w:r>
        <w:t xml:space="preserve">darbo užmokesčiui skirtų asignavimų. </w:t>
      </w:r>
    </w:p>
    <w:p w:rsidR="00B21492" w:rsidRDefault="00B21492" w:rsidP="003A4FA9">
      <w:pPr>
        <w:ind w:firstLine="709"/>
        <w:jc w:val="both"/>
      </w:pPr>
    </w:p>
    <w:p w:rsidR="00AB73BE" w:rsidRPr="00B21492" w:rsidRDefault="00AB73BE" w:rsidP="003A4FA9">
      <w:pPr>
        <w:ind w:firstLine="709"/>
        <w:jc w:val="center"/>
        <w:rPr>
          <w:b/>
        </w:rPr>
      </w:pPr>
      <w:r w:rsidRPr="00B21492">
        <w:rPr>
          <w:b/>
        </w:rPr>
        <w:t>V. MATERIALINĖ PAŠALPA</w:t>
      </w:r>
    </w:p>
    <w:p w:rsidR="00AB73BE" w:rsidRDefault="00AB73BE" w:rsidP="003A4FA9">
      <w:pPr>
        <w:jc w:val="both"/>
      </w:pPr>
    </w:p>
    <w:p w:rsidR="00B21492" w:rsidRDefault="00AB73BE" w:rsidP="003A4FA9">
      <w:pPr>
        <w:ind w:firstLine="709"/>
        <w:jc w:val="both"/>
      </w:pPr>
      <w:r>
        <w:t>2</w:t>
      </w:r>
      <w:r w:rsidR="00E944AD">
        <w:t>7</w:t>
      </w:r>
      <w:r>
        <w:t xml:space="preserve">. </w:t>
      </w:r>
      <w:r w:rsidR="007C32C9">
        <w:t xml:space="preserve">Veiviržėnų Jurgio Šaulio gimnazijos </w:t>
      </w:r>
      <w:r>
        <w:t xml:space="preserve">darbuotojams, kurių materialinė būklė tapo sunki dėl jų pačių ligos, šeimos narių (sutuoktinio, vaiko (įvaikio), motinos (įmotės), tėvo (įtėvio), brolio (įbrolio), sesers (įseserės), taip pat išlaikytinių, kurių globėju ar rūpintoju yra paskirtas darbuotojas, ligos ar mirties, stichinės nelaimės ar turto netekimo, jeigu yra darbuotojo rašytinis prašymas ir pateikti atitinkamą aplinkybę patvirtinantys dokumentai, gali būti skiriama </w:t>
      </w:r>
      <w:r w:rsidRPr="00E944AD">
        <w:t xml:space="preserve">iki 5 </w:t>
      </w:r>
      <w:r>
        <w:t>minimaliųjų mėnesinių algų dydžio ma</w:t>
      </w:r>
      <w:r w:rsidR="007C32C9">
        <w:t>terialinė pašalpa iš gimnazijai</w:t>
      </w:r>
      <w:r>
        <w:t xml:space="preserve"> skirtų lėšų.  </w:t>
      </w:r>
    </w:p>
    <w:p w:rsidR="00B21492" w:rsidRDefault="00AB73BE" w:rsidP="003A4FA9">
      <w:pPr>
        <w:ind w:firstLine="709"/>
        <w:jc w:val="both"/>
      </w:pPr>
      <w:r>
        <w:lastRenderedPageBreak/>
        <w:t>2</w:t>
      </w:r>
      <w:r w:rsidR="00E944AD">
        <w:t>8</w:t>
      </w:r>
      <w:r>
        <w:t xml:space="preserve">. Mirus </w:t>
      </w:r>
      <w:r w:rsidR="007C32C9">
        <w:t xml:space="preserve">Veiviržėnų Jurgio Šaulio gimnazijos </w:t>
      </w:r>
      <w:r>
        <w:t xml:space="preserve">darbuotojui, jo šeimos nariams iš </w:t>
      </w:r>
      <w:r w:rsidR="007C32C9">
        <w:t xml:space="preserve">gimnazijai </w:t>
      </w:r>
      <w:r>
        <w:t xml:space="preserve">skirtų lėšų gali būti išmokama </w:t>
      </w:r>
      <w:r w:rsidRPr="00E944AD">
        <w:t>iki 5</w:t>
      </w:r>
      <w:r>
        <w:t xml:space="preserve"> minimaliųjų mėnesinių algų dydžio materialinė pašalpa, jeigu yra jo šeimos narių rašytinis prašymas ir pateikti mirties faktą patvirtinantys dokumentai. </w:t>
      </w:r>
    </w:p>
    <w:p w:rsidR="003A4FA9" w:rsidRDefault="00E944AD" w:rsidP="007B12DD">
      <w:pPr>
        <w:ind w:firstLine="709"/>
        <w:jc w:val="both"/>
      </w:pPr>
      <w:r>
        <w:t>29</w:t>
      </w:r>
      <w:r w:rsidR="00AB73BE">
        <w:t>. Materialinės pašalpos dydis ir išmokėjimo galimybės priklauso nu</w:t>
      </w:r>
      <w:r w:rsidR="007C32C9">
        <w:t>o</w:t>
      </w:r>
      <w:r w:rsidR="002514BD" w:rsidRPr="002514BD">
        <w:t xml:space="preserve"> </w:t>
      </w:r>
      <w:r w:rsidR="002514BD">
        <w:t>Vei</w:t>
      </w:r>
      <w:r w:rsidR="00D44E05">
        <w:t>viržėnų Jurgio Šaulio gimnazijai</w:t>
      </w:r>
      <w:r w:rsidR="003A4FA9">
        <w:t xml:space="preserve"> skirtų asignavimų.</w:t>
      </w:r>
    </w:p>
    <w:p w:rsidR="00AB73BE" w:rsidRDefault="00AB73BE" w:rsidP="003A4FA9">
      <w:pPr>
        <w:ind w:firstLine="709"/>
        <w:jc w:val="both"/>
      </w:pPr>
      <w:r>
        <w:t xml:space="preserve"> </w:t>
      </w:r>
    </w:p>
    <w:p w:rsidR="00AB73BE" w:rsidRPr="00B21492" w:rsidRDefault="00AB73BE" w:rsidP="003A4FA9">
      <w:pPr>
        <w:jc w:val="center"/>
        <w:rPr>
          <w:b/>
        </w:rPr>
      </w:pPr>
      <w:r w:rsidRPr="00B21492">
        <w:rPr>
          <w:b/>
        </w:rPr>
        <w:t>VI. BAIGIAMOSIOS NUOSTATOS</w:t>
      </w:r>
    </w:p>
    <w:p w:rsidR="00B21492" w:rsidRDefault="00B21492" w:rsidP="003A4FA9">
      <w:pPr>
        <w:jc w:val="both"/>
      </w:pPr>
    </w:p>
    <w:p w:rsidR="00D16E2C" w:rsidRDefault="00AB73BE" w:rsidP="003A4FA9">
      <w:pPr>
        <w:ind w:firstLine="709"/>
        <w:jc w:val="both"/>
      </w:pPr>
      <w:r>
        <w:t>3</w:t>
      </w:r>
      <w:r w:rsidR="00E944AD">
        <w:t>0</w:t>
      </w:r>
      <w:r>
        <w:t xml:space="preserve">. Ginčai dėl darbo užmokesčio sprendžiami įstatymų nustatyta tvarka. </w:t>
      </w:r>
    </w:p>
    <w:p w:rsidR="00AB73BE" w:rsidRDefault="00AB73BE" w:rsidP="003A4FA9">
      <w:pPr>
        <w:ind w:firstLine="709"/>
        <w:jc w:val="both"/>
      </w:pPr>
      <w:r>
        <w:t>3</w:t>
      </w:r>
      <w:r w:rsidR="00D16E2C">
        <w:t>1</w:t>
      </w:r>
      <w:r>
        <w:t xml:space="preserve">. Asmenys, rengiantys darbo užmokesčio apskaičiavimą skirtingoms darbuotojų kategorijoms, yra atsakingi ir už atitinkamą duomenų bazės kaupimą, reikiamų dokumentų pildymą, reikiamų ataskaitų pateikimą bei dokumentų saugojimą ir perdavimą į archyvą, vadovaujantis nustatyta dokumentų archyvavimo tvarka. </w:t>
      </w:r>
    </w:p>
    <w:p w:rsidR="00AB73BE" w:rsidRDefault="00AB73BE" w:rsidP="003A4FA9">
      <w:pPr>
        <w:jc w:val="both"/>
      </w:pPr>
      <w:r>
        <w:t xml:space="preserve"> </w:t>
      </w:r>
    </w:p>
    <w:p w:rsidR="00AB73BE" w:rsidRDefault="00AB73BE" w:rsidP="003A4FA9">
      <w:pPr>
        <w:jc w:val="center"/>
      </w:pPr>
      <w:r>
        <w:t>______________________________________________</w:t>
      </w:r>
    </w:p>
    <w:p w:rsidR="00AB73BE" w:rsidRDefault="00AB73BE" w:rsidP="003A4FA9">
      <w:pPr>
        <w:jc w:val="both"/>
      </w:pPr>
    </w:p>
    <w:p w:rsidR="00AB73BE" w:rsidRDefault="00AB73BE" w:rsidP="003A4FA9">
      <w:pPr>
        <w:jc w:val="both"/>
      </w:pPr>
      <w:r>
        <w:t xml:space="preserve"> </w:t>
      </w:r>
    </w:p>
    <w:p w:rsidR="00AB73BE" w:rsidRDefault="00AB73BE" w:rsidP="003A4FA9">
      <w:pPr>
        <w:jc w:val="both"/>
      </w:pPr>
      <w:r>
        <w:t xml:space="preserve"> </w:t>
      </w:r>
    </w:p>
    <w:p w:rsidR="00AB73BE" w:rsidRDefault="00AB73BE" w:rsidP="003A4FA9">
      <w:pPr>
        <w:jc w:val="both"/>
      </w:pPr>
      <w:r>
        <w:t xml:space="preserve"> </w:t>
      </w:r>
    </w:p>
    <w:p w:rsidR="00AB73BE" w:rsidRDefault="00AB73BE" w:rsidP="003A4FA9">
      <w:pPr>
        <w:jc w:val="both"/>
      </w:pPr>
      <w:r>
        <w:t xml:space="preserve"> </w:t>
      </w:r>
    </w:p>
    <w:p w:rsidR="00AB73BE" w:rsidRDefault="00AB73BE" w:rsidP="003A4FA9">
      <w:pPr>
        <w:jc w:val="both"/>
      </w:pPr>
      <w:r>
        <w:t xml:space="preserve"> </w:t>
      </w:r>
    </w:p>
    <w:p w:rsidR="00AB73BE" w:rsidRDefault="00AB73BE" w:rsidP="003A4FA9">
      <w:pPr>
        <w:jc w:val="both"/>
      </w:pPr>
      <w:r>
        <w:t xml:space="preserve"> </w:t>
      </w:r>
    </w:p>
    <w:p w:rsidR="00AB73BE" w:rsidRDefault="00AB73BE" w:rsidP="003A4FA9">
      <w:pPr>
        <w:jc w:val="both"/>
      </w:pPr>
      <w:r>
        <w:t xml:space="preserve"> </w:t>
      </w:r>
    </w:p>
    <w:p w:rsidR="00AB73BE" w:rsidRDefault="00AB73BE" w:rsidP="003A4FA9">
      <w:pPr>
        <w:jc w:val="both"/>
      </w:pPr>
      <w:r>
        <w:t xml:space="preserve"> </w:t>
      </w:r>
    </w:p>
    <w:p w:rsidR="00AB73BE" w:rsidRDefault="00AB73BE" w:rsidP="003A4FA9">
      <w:pPr>
        <w:jc w:val="both"/>
      </w:pPr>
      <w:r>
        <w:t xml:space="preserve"> </w:t>
      </w:r>
    </w:p>
    <w:p w:rsidR="00AB73BE" w:rsidRDefault="00AB73BE" w:rsidP="003A4FA9">
      <w:pPr>
        <w:jc w:val="both"/>
      </w:pPr>
      <w:r>
        <w:t xml:space="preserve"> </w:t>
      </w:r>
    </w:p>
    <w:p w:rsidR="00AB73BE" w:rsidRDefault="00AB73BE" w:rsidP="003A4FA9">
      <w:pPr>
        <w:jc w:val="both"/>
      </w:pPr>
      <w:r>
        <w:t xml:space="preserve"> </w:t>
      </w:r>
    </w:p>
    <w:p w:rsidR="00AB73BE" w:rsidRDefault="00AB73BE" w:rsidP="003A4FA9">
      <w:pPr>
        <w:jc w:val="both"/>
      </w:pPr>
      <w:r>
        <w:t xml:space="preserve"> </w:t>
      </w:r>
    </w:p>
    <w:p w:rsidR="00AB73BE" w:rsidRDefault="00AB73BE" w:rsidP="003A4FA9">
      <w:pPr>
        <w:jc w:val="both"/>
      </w:pPr>
      <w:r>
        <w:t xml:space="preserve"> </w:t>
      </w:r>
    </w:p>
    <w:sectPr w:rsidR="00AB73BE" w:rsidSect="00145B4C">
      <w:headerReference w:type="default" r:id="rId8"/>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86B" w:rsidRDefault="00A3586B" w:rsidP="00BA6A7A">
      <w:r>
        <w:separator/>
      </w:r>
    </w:p>
  </w:endnote>
  <w:endnote w:type="continuationSeparator" w:id="0">
    <w:p w:rsidR="00A3586B" w:rsidRDefault="00A3586B" w:rsidP="00BA6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86B" w:rsidRDefault="00A3586B" w:rsidP="00BA6A7A">
      <w:r>
        <w:separator/>
      </w:r>
    </w:p>
  </w:footnote>
  <w:footnote w:type="continuationSeparator" w:id="0">
    <w:p w:rsidR="00A3586B" w:rsidRDefault="00A3586B" w:rsidP="00BA6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056496"/>
      <w:docPartObj>
        <w:docPartGallery w:val="Page Numbers (Top of Page)"/>
        <w:docPartUnique/>
      </w:docPartObj>
    </w:sdtPr>
    <w:sdtContent>
      <w:p w:rsidR="00BA6A7A" w:rsidRDefault="00BA6A7A">
        <w:pPr>
          <w:pStyle w:val="Antrats"/>
          <w:jc w:val="center"/>
        </w:pPr>
        <w:r>
          <w:fldChar w:fldCharType="begin"/>
        </w:r>
        <w:r>
          <w:instrText>PAGE   \* MERGEFORMAT</w:instrText>
        </w:r>
        <w:r>
          <w:fldChar w:fldCharType="separate"/>
        </w:r>
        <w:r>
          <w:rPr>
            <w:noProof/>
          </w:rPr>
          <w:t>4</w:t>
        </w:r>
        <w:r>
          <w:fldChar w:fldCharType="end"/>
        </w:r>
      </w:p>
    </w:sdtContent>
  </w:sdt>
  <w:p w:rsidR="00BA6A7A" w:rsidRDefault="00BA6A7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3BE"/>
    <w:rsid w:val="0001189A"/>
    <w:rsid w:val="000417CC"/>
    <w:rsid w:val="00130703"/>
    <w:rsid w:val="00143DCA"/>
    <w:rsid w:val="00145B4C"/>
    <w:rsid w:val="00200D97"/>
    <w:rsid w:val="002514BD"/>
    <w:rsid w:val="002D09E8"/>
    <w:rsid w:val="003A4FA9"/>
    <w:rsid w:val="004D461D"/>
    <w:rsid w:val="00562BEF"/>
    <w:rsid w:val="005D6A2D"/>
    <w:rsid w:val="00665CC6"/>
    <w:rsid w:val="006809BC"/>
    <w:rsid w:val="007459A0"/>
    <w:rsid w:val="0077742B"/>
    <w:rsid w:val="007B12DD"/>
    <w:rsid w:val="007C32C9"/>
    <w:rsid w:val="007C4D26"/>
    <w:rsid w:val="009308C4"/>
    <w:rsid w:val="0095420C"/>
    <w:rsid w:val="00956E0F"/>
    <w:rsid w:val="009F5F75"/>
    <w:rsid w:val="00A11379"/>
    <w:rsid w:val="00A173AF"/>
    <w:rsid w:val="00A3586B"/>
    <w:rsid w:val="00A56EEB"/>
    <w:rsid w:val="00AB73BE"/>
    <w:rsid w:val="00B21492"/>
    <w:rsid w:val="00B63E2F"/>
    <w:rsid w:val="00B73EFA"/>
    <w:rsid w:val="00BA6A7A"/>
    <w:rsid w:val="00BE2698"/>
    <w:rsid w:val="00C435B0"/>
    <w:rsid w:val="00C66F17"/>
    <w:rsid w:val="00C94D08"/>
    <w:rsid w:val="00D16E2C"/>
    <w:rsid w:val="00D44E05"/>
    <w:rsid w:val="00DA4AA9"/>
    <w:rsid w:val="00E678DE"/>
    <w:rsid w:val="00E944AD"/>
    <w:rsid w:val="00EC5565"/>
    <w:rsid w:val="00F666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7B12D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B12DD"/>
    <w:rPr>
      <w:rFonts w:ascii="Tahoma" w:hAnsi="Tahoma" w:cs="Tahoma"/>
      <w:sz w:val="16"/>
      <w:szCs w:val="16"/>
    </w:rPr>
  </w:style>
  <w:style w:type="paragraph" w:styleId="Antrats">
    <w:name w:val="header"/>
    <w:basedOn w:val="prastasis"/>
    <w:link w:val="AntratsDiagrama"/>
    <w:uiPriority w:val="99"/>
    <w:unhideWhenUsed/>
    <w:rsid w:val="00BA6A7A"/>
    <w:pPr>
      <w:tabs>
        <w:tab w:val="center" w:pos="4819"/>
        <w:tab w:val="right" w:pos="9638"/>
      </w:tabs>
    </w:pPr>
  </w:style>
  <w:style w:type="character" w:customStyle="1" w:styleId="AntratsDiagrama">
    <w:name w:val="Antraštės Diagrama"/>
    <w:basedOn w:val="Numatytasispastraiposriftas"/>
    <w:link w:val="Antrats"/>
    <w:uiPriority w:val="99"/>
    <w:rsid w:val="00BA6A7A"/>
  </w:style>
  <w:style w:type="paragraph" w:styleId="Porat">
    <w:name w:val="footer"/>
    <w:basedOn w:val="prastasis"/>
    <w:link w:val="PoratDiagrama"/>
    <w:uiPriority w:val="99"/>
    <w:unhideWhenUsed/>
    <w:rsid w:val="00BA6A7A"/>
    <w:pPr>
      <w:tabs>
        <w:tab w:val="center" w:pos="4819"/>
        <w:tab w:val="right" w:pos="9638"/>
      </w:tabs>
    </w:pPr>
  </w:style>
  <w:style w:type="character" w:customStyle="1" w:styleId="PoratDiagrama">
    <w:name w:val="Poraštė Diagrama"/>
    <w:basedOn w:val="Numatytasispastraiposriftas"/>
    <w:link w:val="Porat"/>
    <w:uiPriority w:val="99"/>
    <w:rsid w:val="00BA6A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7B12D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B12DD"/>
    <w:rPr>
      <w:rFonts w:ascii="Tahoma" w:hAnsi="Tahoma" w:cs="Tahoma"/>
      <w:sz w:val="16"/>
      <w:szCs w:val="16"/>
    </w:rPr>
  </w:style>
  <w:style w:type="paragraph" w:styleId="Antrats">
    <w:name w:val="header"/>
    <w:basedOn w:val="prastasis"/>
    <w:link w:val="AntratsDiagrama"/>
    <w:uiPriority w:val="99"/>
    <w:unhideWhenUsed/>
    <w:rsid w:val="00BA6A7A"/>
    <w:pPr>
      <w:tabs>
        <w:tab w:val="center" w:pos="4819"/>
        <w:tab w:val="right" w:pos="9638"/>
      </w:tabs>
    </w:pPr>
  </w:style>
  <w:style w:type="character" w:customStyle="1" w:styleId="AntratsDiagrama">
    <w:name w:val="Antraštės Diagrama"/>
    <w:basedOn w:val="Numatytasispastraiposriftas"/>
    <w:link w:val="Antrats"/>
    <w:uiPriority w:val="99"/>
    <w:rsid w:val="00BA6A7A"/>
  </w:style>
  <w:style w:type="paragraph" w:styleId="Porat">
    <w:name w:val="footer"/>
    <w:basedOn w:val="prastasis"/>
    <w:link w:val="PoratDiagrama"/>
    <w:uiPriority w:val="99"/>
    <w:unhideWhenUsed/>
    <w:rsid w:val="00BA6A7A"/>
    <w:pPr>
      <w:tabs>
        <w:tab w:val="center" w:pos="4819"/>
        <w:tab w:val="right" w:pos="9638"/>
      </w:tabs>
    </w:pPr>
  </w:style>
  <w:style w:type="character" w:customStyle="1" w:styleId="PoratDiagrama">
    <w:name w:val="Poraštė Diagrama"/>
    <w:basedOn w:val="Numatytasispastraiposriftas"/>
    <w:link w:val="Porat"/>
    <w:uiPriority w:val="99"/>
    <w:rsid w:val="00BA6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20A14-4CB1-448C-AFF3-C0E36FFA7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7622</Words>
  <Characters>4346</Characters>
  <Application>Microsoft Office Word</Application>
  <DocSecurity>0</DocSecurity>
  <Lines>36</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7</cp:revision>
  <cp:lastPrinted>2018-11-06T14:27:00Z</cp:lastPrinted>
  <dcterms:created xsi:type="dcterms:W3CDTF">2018-10-19T08:41:00Z</dcterms:created>
  <dcterms:modified xsi:type="dcterms:W3CDTF">2018-11-06T14:27:00Z</dcterms:modified>
</cp:coreProperties>
</file>